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B7" w:rsidRPr="00E7016B" w:rsidRDefault="00B57711" w:rsidP="00B57711">
      <w:pPr>
        <w:jc w:val="center"/>
        <w:rPr>
          <w:rFonts w:ascii="Arial" w:hAnsi="Arial" w:cs="Arial"/>
          <w:b/>
        </w:rPr>
      </w:pPr>
      <w:r w:rsidRPr="00E7016B">
        <w:rPr>
          <w:rFonts w:ascii="Arial" w:hAnsi="Arial" w:cs="Arial"/>
          <w:b/>
        </w:rPr>
        <w:t>РЕЗОЛЮЦИЯ</w:t>
      </w:r>
      <w:r w:rsidR="00DA7831" w:rsidRPr="00E7016B">
        <w:rPr>
          <w:rFonts w:ascii="Arial" w:hAnsi="Arial" w:cs="Arial"/>
          <w:b/>
        </w:rPr>
        <w:t xml:space="preserve"> ФОРУМА</w:t>
      </w:r>
    </w:p>
    <w:p w:rsidR="00DA7831" w:rsidRPr="00E7016B" w:rsidRDefault="00DA7831" w:rsidP="00DA7831">
      <w:pPr>
        <w:jc w:val="center"/>
        <w:rPr>
          <w:rFonts w:ascii="Arial" w:hAnsi="Arial" w:cs="Arial"/>
          <w:b/>
        </w:rPr>
      </w:pPr>
      <w:r w:rsidRPr="00E7016B">
        <w:rPr>
          <w:rFonts w:ascii="Arial" w:hAnsi="Arial" w:cs="Arial"/>
          <w:b/>
        </w:rPr>
        <w:t>«ЗЕЛЕНАЯ ЭКОНОМИКА»: ОТ ТЕОРИИ К ПРАКТИКЕ.</w:t>
      </w:r>
    </w:p>
    <w:p w:rsidR="00DA7831" w:rsidRPr="00E7016B" w:rsidRDefault="00DA7831" w:rsidP="00DA7831">
      <w:pPr>
        <w:spacing w:line="276" w:lineRule="auto"/>
        <w:jc w:val="center"/>
        <w:rPr>
          <w:rFonts w:ascii="Arial" w:hAnsi="Arial" w:cs="Arial"/>
          <w:b/>
        </w:rPr>
      </w:pPr>
      <w:r w:rsidRPr="00E7016B">
        <w:rPr>
          <w:rFonts w:ascii="Arial" w:hAnsi="Arial" w:cs="Arial"/>
          <w:b/>
        </w:rPr>
        <w:t>НОВЫЕ ВОЗМОЖНОСТИ ДЛЯ БИЗНЕСА</w:t>
      </w:r>
    </w:p>
    <w:p w:rsidR="00F4139E" w:rsidRPr="00E7016B" w:rsidRDefault="00F4139E">
      <w:pPr>
        <w:rPr>
          <w:rFonts w:ascii="Arial" w:hAnsi="Arial" w:cs="Arial"/>
        </w:rPr>
      </w:pPr>
    </w:p>
    <w:p w:rsidR="00B57711" w:rsidRPr="00E7016B" w:rsidRDefault="00DA7831" w:rsidP="00F4139E">
      <w:pPr>
        <w:ind w:left="708" w:hanging="708"/>
        <w:rPr>
          <w:rFonts w:ascii="Arial" w:hAnsi="Arial" w:cs="Arial"/>
        </w:rPr>
      </w:pPr>
      <w:r w:rsidRPr="00E7016B">
        <w:rPr>
          <w:rFonts w:ascii="Arial" w:hAnsi="Arial" w:cs="Arial"/>
        </w:rPr>
        <w:t>23 ноября 2017</w:t>
      </w:r>
      <w:r w:rsidR="00F4139E" w:rsidRPr="00E7016B">
        <w:rPr>
          <w:rFonts w:ascii="Arial" w:hAnsi="Arial" w:cs="Arial"/>
        </w:rPr>
        <w:t xml:space="preserve"> </w:t>
      </w:r>
      <w:r w:rsidRPr="00E7016B">
        <w:rPr>
          <w:rFonts w:ascii="Arial" w:hAnsi="Arial" w:cs="Arial"/>
        </w:rPr>
        <w:t>г</w:t>
      </w:r>
      <w:r w:rsidR="00F4139E" w:rsidRPr="00E7016B">
        <w:rPr>
          <w:rFonts w:ascii="Arial" w:hAnsi="Arial" w:cs="Arial"/>
        </w:rPr>
        <w:t>.</w:t>
      </w:r>
      <w:r w:rsidRPr="00E7016B">
        <w:rPr>
          <w:rFonts w:ascii="Arial" w:hAnsi="Arial" w:cs="Arial"/>
        </w:rPr>
        <w:tab/>
      </w:r>
      <w:r w:rsidRPr="00E7016B">
        <w:rPr>
          <w:rFonts w:ascii="Arial" w:hAnsi="Arial" w:cs="Arial"/>
        </w:rPr>
        <w:tab/>
      </w:r>
      <w:r w:rsidRPr="00E7016B">
        <w:rPr>
          <w:rFonts w:ascii="Arial" w:hAnsi="Arial" w:cs="Arial"/>
        </w:rPr>
        <w:tab/>
      </w:r>
      <w:r w:rsidRPr="00E7016B">
        <w:rPr>
          <w:rFonts w:ascii="Arial" w:hAnsi="Arial" w:cs="Arial"/>
        </w:rPr>
        <w:tab/>
      </w:r>
      <w:r w:rsidRPr="00E7016B">
        <w:rPr>
          <w:rFonts w:ascii="Arial" w:hAnsi="Arial" w:cs="Arial"/>
        </w:rPr>
        <w:tab/>
      </w:r>
      <w:r w:rsidRPr="00E7016B">
        <w:rPr>
          <w:rFonts w:ascii="Arial" w:hAnsi="Arial" w:cs="Arial"/>
        </w:rPr>
        <w:tab/>
      </w:r>
      <w:r w:rsidR="00F4139E" w:rsidRPr="00E7016B">
        <w:rPr>
          <w:rFonts w:ascii="Arial" w:hAnsi="Arial" w:cs="Arial"/>
        </w:rPr>
        <w:t xml:space="preserve">   </w:t>
      </w:r>
      <w:r w:rsidRPr="00E7016B">
        <w:rPr>
          <w:rFonts w:ascii="Arial" w:hAnsi="Arial" w:cs="Arial"/>
        </w:rPr>
        <w:t xml:space="preserve">Кыргызская Республика, </w:t>
      </w:r>
      <w:r w:rsidR="00F4139E" w:rsidRPr="00E7016B">
        <w:rPr>
          <w:rFonts w:ascii="Arial" w:hAnsi="Arial" w:cs="Arial"/>
        </w:rPr>
        <w:t>г</w:t>
      </w:r>
      <w:r w:rsidRPr="00E7016B">
        <w:rPr>
          <w:rFonts w:ascii="Arial" w:hAnsi="Arial" w:cs="Arial"/>
        </w:rPr>
        <w:t>.Бишкек</w:t>
      </w:r>
    </w:p>
    <w:p w:rsidR="00DA7831" w:rsidRPr="00E7016B" w:rsidRDefault="00DA7831" w:rsidP="00F4139E">
      <w:pPr>
        <w:ind w:left="5664" w:firstLine="708"/>
        <w:rPr>
          <w:rFonts w:ascii="Arial" w:hAnsi="Arial" w:cs="Arial"/>
        </w:rPr>
      </w:pPr>
      <w:r w:rsidRPr="00E7016B">
        <w:rPr>
          <w:rFonts w:ascii="Arial" w:hAnsi="Arial" w:cs="Arial"/>
        </w:rPr>
        <w:t xml:space="preserve">Отель </w:t>
      </w:r>
      <w:r w:rsidRPr="00E7016B">
        <w:rPr>
          <w:rFonts w:ascii="Arial" w:hAnsi="Arial" w:cs="Arial"/>
          <w:lang w:val="en-US"/>
        </w:rPr>
        <w:t>Hyatt</w:t>
      </w:r>
      <w:r w:rsidRPr="00E7016B">
        <w:rPr>
          <w:rFonts w:ascii="Arial" w:hAnsi="Arial" w:cs="Arial"/>
        </w:rPr>
        <w:t xml:space="preserve"> </w:t>
      </w:r>
      <w:r w:rsidRPr="00E7016B">
        <w:rPr>
          <w:rFonts w:ascii="Arial" w:hAnsi="Arial" w:cs="Arial"/>
          <w:lang w:val="en-US"/>
        </w:rPr>
        <w:t>Regency</w:t>
      </w:r>
      <w:r w:rsidRPr="00E7016B">
        <w:rPr>
          <w:rFonts w:ascii="Arial" w:hAnsi="Arial" w:cs="Arial"/>
        </w:rPr>
        <w:t xml:space="preserve"> </w:t>
      </w:r>
      <w:r w:rsidRPr="00E7016B">
        <w:rPr>
          <w:rFonts w:ascii="Arial" w:hAnsi="Arial" w:cs="Arial"/>
          <w:lang w:val="en-US"/>
        </w:rPr>
        <w:t>Bishkek</w:t>
      </w:r>
    </w:p>
    <w:p w:rsidR="00F4139E" w:rsidRPr="00E7016B" w:rsidRDefault="00F4139E" w:rsidP="00F4139E">
      <w:pPr>
        <w:ind w:left="5664" w:firstLine="708"/>
        <w:rPr>
          <w:rFonts w:ascii="Arial" w:hAnsi="Arial" w:cs="Arial"/>
        </w:rPr>
      </w:pPr>
    </w:p>
    <w:p w:rsidR="00DA7831" w:rsidRPr="00E7016B" w:rsidRDefault="0090632B" w:rsidP="00F4139E">
      <w:p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23 ноября 2017</w:t>
      </w:r>
      <w:r w:rsidR="00F4139E" w:rsidRPr="00E7016B">
        <w:rPr>
          <w:rFonts w:ascii="Arial" w:hAnsi="Arial" w:cs="Arial"/>
        </w:rPr>
        <w:t xml:space="preserve"> </w:t>
      </w:r>
      <w:r w:rsidRPr="00E7016B">
        <w:rPr>
          <w:rFonts w:ascii="Arial" w:hAnsi="Arial" w:cs="Arial"/>
        </w:rPr>
        <w:t xml:space="preserve">г. в г.Бишкек состоялся 3-й ежегодный зеленый форум «Зеленая экономика: от теории к практике. Новые возможности для бизнеса». Данный форум был организован Министерством экономики Кыргызской Республики при поддержке </w:t>
      </w:r>
      <w:r w:rsidR="00F4139E" w:rsidRPr="00E7016B">
        <w:rPr>
          <w:rFonts w:ascii="Arial" w:eastAsia="Calibri" w:hAnsi="Arial" w:cs="Arial"/>
        </w:rPr>
        <w:t>программ</w:t>
      </w:r>
      <w:r w:rsidR="001F7CE5" w:rsidRPr="00E7016B">
        <w:rPr>
          <w:rFonts w:ascii="Arial" w:eastAsia="Calibri" w:hAnsi="Arial" w:cs="Arial"/>
        </w:rPr>
        <w:t xml:space="preserve">ы </w:t>
      </w:r>
      <w:r w:rsidR="00F4139E" w:rsidRPr="00E7016B">
        <w:rPr>
          <w:rFonts w:ascii="Arial" w:eastAsia="Calibri" w:hAnsi="Arial" w:cs="Arial"/>
        </w:rPr>
        <w:t>«Содействие устойчивому экономическому развитию» и Региональной программой по устойчивому использованию природных ресурсов в Центральной Азии Германского общества по международному сотрудничеству (GIZ)</w:t>
      </w:r>
      <w:r w:rsidRPr="00E7016B">
        <w:rPr>
          <w:rFonts w:ascii="Arial" w:hAnsi="Arial" w:cs="Arial"/>
        </w:rPr>
        <w:t xml:space="preserve">, Инициатив UNDP-UNEP «Бедность и окружающая среда» (PEI), Партнерства за действие по зеленой экономике (PAGE) и в партнерстве </w:t>
      </w:r>
      <w:r w:rsidR="001F7CE5" w:rsidRPr="00E7016B">
        <w:rPr>
          <w:rFonts w:ascii="Arial" w:hAnsi="Arial" w:cs="Arial"/>
        </w:rPr>
        <w:t xml:space="preserve">с </w:t>
      </w:r>
      <w:r w:rsidRPr="00E7016B">
        <w:rPr>
          <w:rFonts w:ascii="Arial" w:hAnsi="Arial" w:cs="Arial"/>
        </w:rPr>
        <w:t xml:space="preserve">Аналитическим центром «БизЭксперт». </w:t>
      </w:r>
    </w:p>
    <w:p w:rsidR="0090632B" w:rsidRPr="00E7016B" w:rsidRDefault="0090632B" w:rsidP="00F4139E">
      <w:pPr>
        <w:jc w:val="both"/>
        <w:rPr>
          <w:rFonts w:ascii="Arial" w:hAnsi="Arial" w:cs="Arial"/>
        </w:rPr>
      </w:pPr>
      <w:r w:rsidRPr="00E7016B">
        <w:rPr>
          <w:rFonts w:ascii="Arial" w:hAnsi="Arial" w:cs="Arial"/>
          <w:b/>
        </w:rPr>
        <w:t>Цель форума:</w:t>
      </w:r>
      <w:r w:rsidRPr="00E7016B">
        <w:rPr>
          <w:rFonts w:ascii="Arial" w:hAnsi="Arial" w:cs="Arial"/>
        </w:rPr>
        <w:t xml:space="preserve"> продвижение устойчивого экономического развития Кыргызской Республики посредством </w:t>
      </w:r>
      <w:bookmarkStart w:id="0" w:name="_Hlk498705851"/>
      <w:r w:rsidRPr="00E7016B">
        <w:rPr>
          <w:rFonts w:ascii="Arial" w:hAnsi="Arial" w:cs="Arial"/>
        </w:rPr>
        <w:t>содействия более активному вовлечению частного сектора к переходу к зеленой экономике</w:t>
      </w:r>
      <w:bookmarkEnd w:id="0"/>
      <w:r w:rsidRPr="00E7016B">
        <w:rPr>
          <w:rFonts w:ascii="Arial" w:hAnsi="Arial" w:cs="Arial"/>
        </w:rPr>
        <w:t>.</w:t>
      </w:r>
    </w:p>
    <w:p w:rsidR="001F7CE5" w:rsidRPr="00E7016B" w:rsidRDefault="001F7CE5" w:rsidP="001F7CE5">
      <w:pPr>
        <w:spacing w:after="0" w:line="240" w:lineRule="auto"/>
        <w:jc w:val="both"/>
        <w:rPr>
          <w:rFonts w:ascii="Arial" w:hAnsi="Arial" w:cs="Arial"/>
        </w:rPr>
      </w:pPr>
      <w:r w:rsidRPr="00E7016B">
        <w:rPr>
          <w:rFonts w:ascii="Arial" w:hAnsi="Arial" w:cs="Arial"/>
          <w:b/>
        </w:rPr>
        <w:t>Задачи форума:</w:t>
      </w:r>
    </w:p>
    <w:p w:rsidR="0090632B" w:rsidRPr="00E7016B" w:rsidRDefault="0090632B" w:rsidP="001F7CE5">
      <w:pPr>
        <w:pStyle w:val="a3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Определение новых возможностей для устойчивого развития частного сектора (в рамках пленарной дискуссии) посредством:</w:t>
      </w:r>
    </w:p>
    <w:p w:rsidR="0090632B" w:rsidRPr="00E7016B" w:rsidRDefault="0090632B" w:rsidP="00F4139E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внедрения зеленых технологий для эффективного развития частного сектора;</w:t>
      </w:r>
    </w:p>
    <w:p w:rsidR="0090632B" w:rsidRPr="00E7016B" w:rsidRDefault="0090632B" w:rsidP="00F4139E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устойчивого финансирования для продвижения зеленой экономики;</w:t>
      </w:r>
    </w:p>
    <w:p w:rsidR="0090632B" w:rsidRPr="00E7016B" w:rsidRDefault="0090632B" w:rsidP="00F4139E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мер государственного стимулирования по переходу частного сектора к зеленой экономике (государственные закупки, фискальная политика),</w:t>
      </w:r>
    </w:p>
    <w:p w:rsidR="0090632B" w:rsidRPr="00E7016B" w:rsidRDefault="0090632B" w:rsidP="00F4139E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и определение возможных механизмов по их применению в Кыргызстане (в рамках рабочих групп).</w:t>
      </w:r>
    </w:p>
    <w:p w:rsidR="0090632B" w:rsidRPr="00E7016B" w:rsidRDefault="0090632B" w:rsidP="00F4139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Ознакомление с существующими зелеными примерами и технологиями в Кыргызской Республике (реализуемых под инициативой частного сектора);</w:t>
      </w:r>
    </w:p>
    <w:p w:rsidR="0090632B" w:rsidRPr="00E7016B" w:rsidRDefault="0090632B" w:rsidP="00F4139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 xml:space="preserve">Ознакомление с опытом других стран по поддержке частного сектора по продвижению зеленой </w:t>
      </w:r>
      <w:r w:rsidR="00522C26" w:rsidRPr="00E7016B">
        <w:rPr>
          <w:rFonts w:ascii="Arial" w:hAnsi="Arial" w:cs="Arial"/>
        </w:rPr>
        <w:t>экономики и зеленых технологий</w:t>
      </w:r>
      <w:r w:rsidRPr="00E7016B">
        <w:rPr>
          <w:rFonts w:ascii="Arial" w:hAnsi="Arial" w:cs="Arial"/>
        </w:rPr>
        <w:t>.</w:t>
      </w:r>
    </w:p>
    <w:p w:rsidR="009A2519" w:rsidRPr="00E7016B" w:rsidRDefault="00E71A81" w:rsidP="00F4139E">
      <w:p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В рамках форума проведена работа трех рабочих групп по следующим направлениям</w:t>
      </w:r>
      <w:r w:rsidR="00467010" w:rsidRPr="00E7016B">
        <w:rPr>
          <w:rFonts w:ascii="Arial" w:hAnsi="Arial" w:cs="Arial"/>
        </w:rPr>
        <w:t>:</w:t>
      </w:r>
    </w:p>
    <w:p w:rsidR="00467010" w:rsidRPr="00E7016B" w:rsidRDefault="00467010" w:rsidP="00F4139E">
      <w:pPr>
        <w:pStyle w:val="a3"/>
        <w:numPr>
          <w:ilvl w:val="0"/>
          <w:numId w:val="3"/>
        </w:numPr>
        <w:ind w:left="709" w:hanging="284"/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Зеленые технологии для эффективного развития частного сектора</w:t>
      </w:r>
    </w:p>
    <w:p w:rsidR="00467010" w:rsidRPr="00E7016B" w:rsidRDefault="00467010" w:rsidP="00F4139E">
      <w:pPr>
        <w:pStyle w:val="a3"/>
        <w:numPr>
          <w:ilvl w:val="0"/>
          <w:numId w:val="3"/>
        </w:numPr>
        <w:ind w:left="709" w:hanging="284"/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Устойчивое финансирование для продвижения зеленой экономики</w:t>
      </w:r>
    </w:p>
    <w:p w:rsidR="00467010" w:rsidRPr="00E7016B" w:rsidRDefault="00467010" w:rsidP="00F4139E">
      <w:pPr>
        <w:pStyle w:val="a3"/>
        <w:numPr>
          <w:ilvl w:val="0"/>
          <w:numId w:val="3"/>
        </w:numPr>
        <w:ind w:left="709" w:hanging="284"/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Государственные стимулирующие меры для перехода частного сектора к зеленой экономике</w:t>
      </w:r>
    </w:p>
    <w:p w:rsidR="00E71A81" w:rsidRPr="00E7016B" w:rsidRDefault="003463F5" w:rsidP="00F4139E">
      <w:p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 xml:space="preserve">В форуме приняли участие государственные органы власти, предприниматели, бизнес-ассоциации, партнеры по развитию, </w:t>
      </w:r>
      <w:r w:rsidR="003C1C01" w:rsidRPr="00E7016B">
        <w:rPr>
          <w:rFonts w:ascii="Arial" w:hAnsi="Arial" w:cs="Arial"/>
        </w:rPr>
        <w:t xml:space="preserve">национальные и зарубежные эксперты, консультанты. </w:t>
      </w:r>
    </w:p>
    <w:p w:rsidR="00E71A81" w:rsidRPr="00E7016B" w:rsidRDefault="003C1C01" w:rsidP="00E71A81">
      <w:pPr>
        <w:spacing w:before="240" w:after="0" w:line="240" w:lineRule="auto"/>
        <w:jc w:val="both"/>
        <w:rPr>
          <w:rFonts w:ascii="Arial" w:hAnsi="Arial" w:cs="Arial"/>
        </w:rPr>
      </w:pPr>
      <w:r w:rsidRPr="00E7016B">
        <w:rPr>
          <w:rFonts w:ascii="Arial" w:hAnsi="Arial" w:cs="Arial"/>
          <w:b/>
        </w:rPr>
        <w:t>Участники форума</w:t>
      </w:r>
      <w:r w:rsidRPr="00E7016B">
        <w:rPr>
          <w:rFonts w:ascii="Arial" w:hAnsi="Arial" w:cs="Arial"/>
        </w:rPr>
        <w:t xml:space="preserve"> в </w:t>
      </w:r>
      <w:r w:rsidR="0031040B" w:rsidRPr="00E7016B">
        <w:rPr>
          <w:rFonts w:ascii="Arial" w:hAnsi="Arial" w:cs="Arial"/>
        </w:rPr>
        <w:t>ходе</w:t>
      </w:r>
      <w:r w:rsidRPr="00E7016B">
        <w:rPr>
          <w:rFonts w:ascii="Arial" w:hAnsi="Arial" w:cs="Arial"/>
        </w:rPr>
        <w:t xml:space="preserve"> </w:t>
      </w:r>
      <w:r w:rsidR="0031040B" w:rsidRPr="00E7016B">
        <w:rPr>
          <w:rFonts w:ascii="Arial" w:hAnsi="Arial" w:cs="Arial"/>
        </w:rPr>
        <w:t>профильных</w:t>
      </w:r>
      <w:r w:rsidRPr="00E7016B">
        <w:rPr>
          <w:rFonts w:ascii="Arial" w:hAnsi="Arial" w:cs="Arial"/>
        </w:rPr>
        <w:t xml:space="preserve"> дискуссий и обмена опытом</w:t>
      </w:r>
      <w:r w:rsidR="004E24E0" w:rsidRPr="00E7016B">
        <w:rPr>
          <w:rFonts w:ascii="Arial" w:hAnsi="Arial" w:cs="Arial"/>
        </w:rPr>
        <w:t>:</w:t>
      </w:r>
    </w:p>
    <w:p w:rsidR="008E0193" w:rsidRPr="00E7016B" w:rsidRDefault="0031040B" w:rsidP="00F4139E">
      <w:pPr>
        <w:jc w:val="both"/>
        <w:rPr>
          <w:rFonts w:ascii="Arial" w:hAnsi="Arial" w:cs="Arial"/>
        </w:rPr>
      </w:pPr>
      <w:r w:rsidRPr="00E7016B">
        <w:rPr>
          <w:rFonts w:ascii="Arial" w:hAnsi="Arial" w:cs="Arial"/>
          <w:i/>
        </w:rPr>
        <w:t>о</w:t>
      </w:r>
      <w:r w:rsidR="008E0193" w:rsidRPr="00E7016B">
        <w:rPr>
          <w:rFonts w:ascii="Arial" w:hAnsi="Arial" w:cs="Arial"/>
          <w:i/>
        </w:rPr>
        <w:t xml:space="preserve">сознавая </w:t>
      </w:r>
      <w:r w:rsidRPr="00E7016B">
        <w:rPr>
          <w:rFonts w:ascii="Arial" w:hAnsi="Arial" w:cs="Arial"/>
          <w:i/>
        </w:rPr>
        <w:t>потенциал</w:t>
      </w:r>
      <w:r w:rsidRPr="00E7016B">
        <w:rPr>
          <w:rFonts w:ascii="Arial" w:hAnsi="Arial" w:cs="Arial"/>
        </w:rPr>
        <w:t xml:space="preserve"> бизнес-сообщества Кыргызстана стать движущей силой трансформации национальной экономики </w:t>
      </w:r>
      <w:r w:rsidR="00522C26" w:rsidRPr="00E7016B">
        <w:rPr>
          <w:rFonts w:ascii="Arial" w:hAnsi="Arial" w:cs="Arial"/>
        </w:rPr>
        <w:t>к</w:t>
      </w:r>
      <w:r w:rsidRPr="00E7016B">
        <w:rPr>
          <w:rFonts w:ascii="Arial" w:hAnsi="Arial" w:cs="Arial"/>
        </w:rPr>
        <w:t xml:space="preserve"> принцип</w:t>
      </w:r>
      <w:r w:rsidR="00522C26" w:rsidRPr="00E7016B">
        <w:rPr>
          <w:rFonts w:ascii="Arial" w:hAnsi="Arial" w:cs="Arial"/>
        </w:rPr>
        <w:t>ам</w:t>
      </w:r>
      <w:r w:rsidRPr="00E7016B">
        <w:rPr>
          <w:rFonts w:ascii="Arial" w:hAnsi="Arial" w:cs="Arial"/>
        </w:rPr>
        <w:t xml:space="preserve"> зеленой экономики,</w:t>
      </w:r>
    </w:p>
    <w:p w:rsidR="007A7952" w:rsidRPr="00E7016B" w:rsidRDefault="00DB1C75" w:rsidP="00F4139E">
      <w:pPr>
        <w:jc w:val="both"/>
        <w:rPr>
          <w:rFonts w:ascii="Arial" w:hAnsi="Arial" w:cs="Arial"/>
        </w:rPr>
      </w:pPr>
      <w:r w:rsidRPr="00E7016B">
        <w:rPr>
          <w:rFonts w:ascii="Arial" w:hAnsi="Arial" w:cs="Arial"/>
          <w:i/>
        </w:rPr>
        <w:t>подчеркивая</w:t>
      </w:r>
      <w:r w:rsidR="007A7952" w:rsidRPr="00E7016B">
        <w:rPr>
          <w:rFonts w:ascii="Arial" w:hAnsi="Arial" w:cs="Arial"/>
          <w:i/>
        </w:rPr>
        <w:t xml:space="preserve"> особую роль </w:t>
      </w:r>
      <w:r w:rsidR="007A7952" w:rsidRPr="00E7016B">
        <w:rPr>
          <w:rFonts w:ascii="Arial" w:hAnsi="Arial" w:cs="Arial"/>
        </w:rPr>
        <w:t xml:space="preserve">государства в создании благоприятных и поощряющих условий для </w:t>
      </w:r>
      <w:r w:rsidR="00522C26" w:rsidRPr="00E7016B">
        <w:rPr>
          <w:rFonts w:ascii="Arial" w:hAnsi="Arial" w:cs="Arial"/>
        </w:rPr>
        <w:t>частного сектора</w:t>
      </w:r>
      <w:r w:rsidR="007A7952" w:rsidRPr="00E7016B">
        <w:rPr>
          <w:rFonts w:ascii="Arial" w:hAnsi="Arial" w:cs="Arial"/>
        </w:rPr>
        <w:t xml:space="preserve"> по переходу к принципам зеленой экономики, </w:t>
      </w:r>
    </w:p>
    <w:p w:rsidR="0031040B" w:rsidRPr="00E7016B" w:rsidRDefault="00A139FF" w:rsidP="00F4139E">
      <w:pPr>
        <w:jc w:val="both"/>
        <w:rPr>
          <w:rFonts w:ascii="Arial" w:hAnsi="Arial" w:cs="Arial"/>
        </w:rPr>
      </w:pPr>
      <w:r w:rsidRPr="00E7016B">
        <w:rPr>
          <w:rFonts w:ascii="Arial" w:hAnsi="Arial" w:cs="Arial"/>
          <w:i/>
        </w:rPr>
        <w:lastRenderedPageBreak/>
        <w:t>учитывая</w:t>
      </w:r>
      <w:r w:rsidR="0031040B" w:rsidRPr="00E7016B">
        <w:rPr>
          <w:rFonts w:ascii="Arial" w:hAnsi="Arial" w:cs="Arial"/>
          <w:i/>
        </w:rPr>
        <w:t xml:space="preserve"> накопленный мировой и национальный опыт</w:t>
      </w:r>
      <w:r w:rsidR="0031040B" w:rsidRPr="00E7016B">
        <w:rPr>
          <w:rFonts w:ascii="Arial" w:hAnsi="Arial" w:cs="Arial"/>
        </w:rPr>
        <w:t xml:space="preserve"> по переходу </w:t>
      </w:r>
      <w:r w:rsidR="00522C26" w:rsidRPr="00E7016B">
        <w:rPr>
          <w:rFonts w:ascii="Arial" w:hAnsi="Arial" w:cs="Arial"/>
        </w:rPr>
        <w:t>к</w:t>
      </w:r>
      <w:r w:rsidR="0031040B" w:rsidRPr="00E7016B">
        <w:rPr>
          <w:rFonts w:ascii="Arial" w:hAnsi="Arial" w:cs="Arial"/>
        </w:rPr>
        <w:t xml:space="preserve"> принцип</w:t>
      </w:r>
      <w:r w:rsidR="00522C26" w:rsidRPr="00E7016B">
        <w:rPr>
          <w:rFonts w:ascii="Arial" w:hAnsi="Arial" w:cs="Arial"/>
        </w:rPr>
        <w:t>ам</w:t>
      </w:r>
      <w:r w:rsidR="0031040B" w:rsidRPr="00E7016B">
        <w:rPr>
          <w:rFonts w:ascii="Arial" w:hAnsi="Arial" w:cs="Arial"/>
        </w:rPr>
        <w:t xml:space="preserve"> зеленой экономики, </w:t>
      </w:r>
    </w:p>
    <w:p w:rsidR="0031040B" w:rsidRPr="00E7016B" w:rsidRDefault="0031040B" w:rsidP="00F4139E">
      <w:pPr>
        <w:jc w:val="both"/>
        <w:rPr>
          <w:rFonts w:ascii="Arial" w:hAnsi="Arial" w:cs="Arial"/>
        </w:rPr>
      </w:pPr>
      <w:r w:rsidRPr="00E7016B">
        <w:rPr>
          <w:rFonts w:ascii="Arial" w:hAnsi="Arial" w:cs="Arial"/>
          <w:i/>
        </w:rPr>
        <w:t>отмечая необходимость перехода</w:t>
      </w:r>
      <w:r w:rsidRPr="00E7016B">
        <w:rPr>
          <w:rFonts w:ascii="Arial" w:hAnsi="Arial" w:cs="Arial"/>
        </w:rPr>
        <w:t xml:space="preserve"> от теории</w:t>
      </w:r>
      <w:r w:rsidR="00A139FF" w:rsidRPr="00E7016B">
        <w:rPr>
          <w:rFonts w:ascii="Arial" w:hAnsi="Arial" w:cs="Arial"/>
        </w:rPr>
        <w:t xml:space="preserve"> и обсуждений</w:t>
      </w:r>
      <w:r w:rsidRPr="00E7016B">
        <w:rPr>
          <w:rFonts w:ascii="Arial" w:hAnsi="Arial" w:cs="Arial"/>
        </w:rPr>
        <w:t xml:space="preserve"> к практическим действиям,</w:t>
      </w:r>
    </w:p>
    <w:p w:rsidR="00A139FF" w:rsidRPr="00E7016B" w:rsidRDefault="00A139FF" w:rsidP="00F4139E">
      <w:pPr>
        <w:jc w:val="both"/>
        <w:rPr>
          <w:rFonts w:ascii="Arial" w:hAnsi="Arial" w:cs="Arial"/>
        </w:rPr>
      </w:pPr>
      <w:r w:rsidRPr="00E7016B">
        <w:rPr>
          <w:rFonts w:ascii="Arial" w:hAnsi="Arial" w:cs="Arial"/>
          <w:i/>
        </w:rPr>
        <w:t>желая содействовать</w:t>
      </w:r>
      <w:r w:rsidRPr="00E7016B">
        <w:rPr>
          <w:rFonts w:ascii="Arial" w:hAnsi="Arial" w:cs="Arial"/>
        </w:rPr>
        <w:t xml:space="preserve"> достижению устойчивого экономического развития Кыргызской Республики соблюдая баланс природных ресурсов,</w:t>
      </w:r>
    </w:p>
    <w:p w:rsidR="00521579" w:rsidRPr="00E7016B" w:rsidRDefault="00521579" w:rsidP="00521579">
      <w:pPr>
        <w:jc w:val="both"/>
        <w:rPr>
          <w:rFonts w:ascii="Arial" w:hAnsi="Arial" w:cs="Arial"/>
          <w:i/>
        </w:rPr>
      </w:pPr>
      <w:r w:rsidRPr="00E7016B">
        <w:rPr>
          <w:rFonts w:ascii="Arial" w:hAnsi="Arial" w:cs="Arial"/>
          <w:i/>
        </w:rPr>
        <w:t>развивая принципы устойчивого финансирования в финансовых институтах КР, а также в реальном секторе</w:t>
      </w:r>
    </w:p>
    <w:p w:rsidR="0031040B" w:rsidRPr="00E7016B" w:rsidRDefault="0031040B" w:rsidP="00F4139E">
      <w:pPr>
        <w:jc w:val="both"/>
        <w:rPr>
          <w:rFonts w:ascii="Arial" w:hAnsi="Arial" w:cs="Arial"/>
        </w:rPr>
      </w:pPr>
      <w:r w:rsidRPr="00E7016B">
        <w:rPr>
          <w:rFonts w:ascii="Arial" w:hAnsi="Arial" w:cs="Arial"/>
          <w:i/>
        </w:rPr>
        <w:t>и принимая во внимание</w:t>
      </w:r>
      <w:r w:rsidRPr="00E7016B">
        <w:rPr>
          <w:rFonts w:ascii="Arial" w:hAnsi="Arial" w:cs="Arial"/>
        </w:rPr>
        <w:t xml:space="preserve"> все </w:t>
      </w:r>
      <w:r w:rsidR="000B4D29" w:rsidRPr="00E7016B">
        <w:rPr>
          <w:rFonts w:ascii="Arial" w:hAnsi="Arial" w:cs="Arial"/>
        </w:rPr>
        <w:t xml:space="preserve">обсуждения </w:t>
      </w:r>
      <w:r w:rsidRPr="00E7016B">
        <w:rPr>
          <w:rFonts w:ascii="Arial" w:hAnsi="Arial" w:cs="Arial"/>
        </w:rPr>
        <w:t xml:space="preserve">в </w:t>
      </w:r>
      <w:r w:rsidR="004E24E0" w:rsidRPr="00E7016B">
        <w:rPr>
          <w:rFonts w:ascii="Arial" w:hAnsi="Arial" w:cs="Arial"/>
        </w:rPr>
        <w:t>рамках</w:t>
      </w:r>
      <w:r w:rsidRPr="00E7016B">
        <w:rPr>
          <w:rFonts w:ascii="Arial" w:hAnsi="Arial" w:cs="Arial"/>
        </w:rPr>
        <w:t xml:space="preserve"> </w:t>
      </w:r>
      <w:r w:rsidR="004E24E0" w:rsidRPr="00E7016B">
        <w:rPr>
          <w:rFonts w:ascii="Arial" w:hAnsi="Arial" w:cs="Arial"/>
        </w:rPr>
        <w:t xml:space="preserve">работы </w:t>
      </w:r>
      <w:r w:rsidRPr="00E7016B">
        <w:rPr>
          <w:rFonts w:ascii="Arial" w:hAnsi="Arial" w:cs="Arial"/>
        </w:rPr>
        <w:t xml:space="preserve">форума </w:t>
      </w:r>
    </w:p>
    <w:p w:rsidR="008E0193" w:rsidRPr="00E7016B" w:rsidRDefault="0031040B" w:rsidP="00F4139E">
      <w:pPr>
        <w:jc w:val="both"/>
        <w:rPr>
          <w:rFonts w:ascii="Arial" w:hAnsi="Arial" w:cs="Arial"/>
        </w:rPr>
      </w:pPr>
      <w:r w:rsidRPr="00E7016B">
        <w:rPr>
          <w:rFonts w:ascii="Arial" w:hAnsi="Arial" w:cs="Arial"/>
          <w:i/>
        </w:rPr>
        <w:t>приняли</w:t>
      </w:r>
      <w:r w:rsidRPr="00E7016B">
        <w:rPr>
          <w:rFonts w:ascii="Arial" w:hAnsi="Arial" w:cs="Arial"/>
        </w:rPr>
        <w:t xml:space="preserve"> настоящую Резолюцию форума, ц</w:t>
      </w:r>
      <w:r w:rsidR="00C42A79" w:rsidRPr="00E7016B">
        <w:rPr>
          <w:rFonts w:ascii="Arial" w:hAnsi="Arial" w:cs="Arial"/>
        </w:rPr>
        <w:t xml:space="preserve">елью которой является принятие действенных практических мер всеми заинтересованными сторонами, которые </w:t>
      </w:r>
      <w:r w:rsidR="004E24E0" w:rsidRPr="00E7016B">
        <w:rPr>
          <w:rFonts w:ascii="Arial" w:hAnsi="Arial" w:cs="Arial"/>
        </w:rPr>
        <w:t xml:space="preserve">будут способствовать </w:t>
      </w:r>
      <w:r w:rsidR="007A7952" w:rsidRPr="00E7016B">
        <w:rPr>
          <w:rFonts w:ascii="Arial" w:hAnsi="Arial" w:cs="Arial"/>
        </w:rPr>
        <w:t>пере</w:t>
      </w:r>
      <w:r w:rsidR="004E24E0" w:rsidRPr="00E7016B">
        <w:rPr>
          <w:rFonts w:ascii="Arial" w:hAnsi="Arial" w:cs="Arial"/>
        </w:rPr>
        <w:t xml:space="preserve">ходу </w:t>
      </w:r>
      <w:r w:rsidR="007A7952" w:rsidRPr="00E7016B">
        <w:rPr>
          <w:rFonts w:ascii="Arial" w:hAnsi="Arial" w:cs="Arial"/>
        </w:rPr>
        <w:t>национальн</w:t>
      </w:r>
      <w:r w:rsidR="004E24E0" w:rsidRPr="00E7016B">
        <w:rPr>
          <w:rFonts w:ascii="Arial" w:hAnsi="Arial" w:cs="Arial"/>
        </w:rPr>
        <w:t>ой</w:t>
      </w:r>
      <w:r w:rsidR="007A7952" w:rsidRPr="00E7016B">
        <w:rPr>
          <w:rFonts w:ascii="Arial" w:hAnsi="Arial" w:cs="Arial"/>
        </w:rPr>
        <w:t xml:space="preserve"> экономик</w:t>
      </w:r>
      <w:r w:rsidR="004E24E0" w:rsidRPr="00E7016B">
        <w:rPr>
          <w:rFonts w:ascii="Arial" w:hAnsi="Arial" w:cs="Arial"/>
        </w:rPr>
        <w:t>и</w:t>
      </w:r>
      <w:r w:rsidR="007A7952" w:rsidRPr="00E7016B">
        <w:rPr>
          <w:rFonts w:ascii="Arial" w:hAnsi="Arial" w:cs="Arial"/>
        </w:rPr>
        <w:t xml:space="preserve"> </w:t>
      </w:r>
      <w:r w:rsidR="00522C26" w:rsidRPr="00E7016B">
        <w:rPr>
          <w:rFonts w:ascii="Arial" w:hAnsi="Arial" w:cs="Arial"/>
        </w:rPr>
        <w:t>к</w:t>
      </w:r>
      <w:r w:rsidR="007A7952" w:rsidRPr="00E7016B">
        <w:rPr>
          <w:rFonts w:ascii="Arial" w:hAnsi="Arial" w:cs="Arial"/>
        </w:rPr>
        <w:t xml:space="preserve"> зелены</w:t>
      </w:r>
      <w:r w:rsidR="00522C26" w:rsidRPr="00E7016B">
        <w:rPr>
          <w:rFonts w:ascii="Arial" w:hAnsi="Arial" w:cs="Arial"/>
        </w:rPr>
        <w:t>м</w:t>
      </w:r>
      <w:r w:rsidR="007A7952" w:rsidRPr="00E7016B">
        <w:rPr>
          <w:rFonts w:ascii="Arial" w:hAnsi="Arial" w:cs="Arial"/>
        </w:rPr>
        <w:t xml:space="preserve"> принцип</w:t>
      </w:r>
      <w:r w:rsidR="00522C26" w:rsidRPr="00E7016B">
        <w:rPr>
          <w:rFonts w:ascii="Arial" w:hAnsi="Arial" w:cs="Arial"/>
        </w:rPr>
        <w:t>ам</w:t>
      </w:r>
      <w:r w:rsidR="007A7952" w:rsidRPr="00E7016B">
        <w:rPr>
          <w:rFonts w:ascii="Arial" w:hAnsi="Arial" w:cs="Arial"/>
        </w:rPr>
        <w:t xml:space="preserve">. </w:t>
      </w:r>
    </w:p>
    <w:p w:rsidR="00DB1C75" w:rsidRPr="00E7016B" w:rsidRDefault="00DB1C75" w:rsidP="00F4139E">
      <w:pPr>
        <w:jc w:val="both"/>
        <w:rPr>
          <w:rFonts w:ascii="Arial" w:hAnsi="Arial" w:cs="Arial"/>
        </w:rPr>
      </w:pPr>
      <w:r w:rsidRPr="00E7016B">
        <w:rPr>
          <w:rFonts w:ascii="Arial" w:hAnsi="Arial" w:cs="Arial"/>
          <w:b/>
        </w:rPr>
        <w:t>Участники форума</w:t>
      </w:r>
      <w:r w:rsidRPr="00E7016B">
        <w:rPr>
          <w:rFonts w:ascii="Arial" w:hAnsi="Arial" w:cs="Arial"/>
        </w:rPr>
        <w:t xml:space="preserve"> выработали </w:t>
      </w:r>
      <w:r w:rsidR="00BD2914" w:rsidRPr="00E7016B">
        <w:rPr>
          <w:rFonts w:ascii="Arial" w:hAnsi="Arial" w:cs="Arial"/>
        </w:rPr>
        <w:t xml:space="preserve">следующие </w:t>
      </w:r>
      <w:r w:rsidRPr="00E7016B">
        <w:rPr>
          <w:rFonts w:ascii="Arial" w:hAnsi="Arial" w:cs="Arial"/>
        </w:rPr>
        <w:t xml:space="preserve">предложения и рекомендации </w:t>
      </w:r>
      <w:r w:rsidR="00554199" w:rsidRPr="00E7016B">
        <w:rPr>
          <w:rFonts w:ascii="Arial" w:hAnsi="Arial" w:cs="Arial"/>
        </w:rPr>
        <w:t xml:space="preserve">для соответствующих заинтересованных сторон в целях оказания </w:t>
      </w:r>
      <w:r w:rsidR="00BD2914" w:rsidRPr="00E7016B">
        <w:rPr>
          <w:rFonts w:ascii="Arial" w:hAnsi="Arial" w:cs="Arial"/>
        </w:rPr>
        <w:t>содействи</w:t>
      </w:r>
      <w:r w:rsidR="00554199" w:rsidRPr="00E7016B">
        <w:rPr>
          <w:rFonts w:ascii="Arial" w:hAnsi="Arial" w:cs="Arial"/>
        </w:rPr>
        <w:t>я</w:t>
      </w:r>
      <w:r w:rsidR="00BD2914" w:rsidRPr="00E7016B">
        <w:rPr>
          <w:rFonts w:ascii="Arial" w:hAnsi="Arial" w:cs="Arial"/>
        </w:rPr>
        <w:t xml:space="preserve"> переход</w:t>
      </w:r>
      <w:r w:rsidR="00554199" w:rsidRPr="00E7016B">
        <w:rPr>
          <w:rFonts w:ascii="Arial" w:hAnsi="Arial" w:cs="Arial"/>
        </w:rPr>
        <w:t>у</w:t>
      </w:r>
      <w:r w:rsidR="00BD2914" w:rsidRPr="00E7016B">
        <w:rPr>
          <w:rFonts w:ascii="Arial" w:hAnsi="Arial" w:cs="Arial"/>
        </w:rPr>
        <w:t xml:space="preserve"> частного сектора к зеленой экономике</w:t>
      </w:r>
      <w:r w:rsidRPr="00E7016B">
        <w:rPr>
          <w:rFonts w:ascii="Arial" w:hAnsi="Arial" w:cs="Arial"/>
        </w:rPr>
        <w:t>:</w:t>
      </w:r>
    </w:p>
    <w:p w:rsidR="00554199" w:rsidRPr="00E7016B" w:rsidRDefault="002B7286" w:rsidP="00F4139E">
      <w:pPr>
        <w:jc w:val="both"/>
        <w:rPr>
          <w:rFonts w:ascii="Arial" w:hAnsi="Arial" w:cs="Arial"/>
          <w:b/>
          <w:i/>
          <w:u w:val="single"/>
        </w:rPr>
      </w:pPr>
      <w:r w:rsidRPr="00E7016B">
        <w:rPr>
          <w:rFonts w:ascii="Arial" w:hAnsi="Arial" w:cs="Arial"/>
          <w:b/>
          <w:i/>
          <w:u w:val="single"/>
        </w:rPr>
        <w:t>Б</w:t>
      </w:r>
      <w:r w:rsidR="00554199" w:rsidRPr="00E7016B">
        <w:rPr>
          <w:rFonts w:ascii="Arial" w:hAnsi="Arial" w:cs="Arial"/>
          <w:b/>
          <w:i/>
          <w:u w:val="single"/>
        </w:rPr>
        <w:t>изнес</w:t>
      </w:r>
      <w:r w:rsidR="0063019A" w:rsidRPr="00E7016B">
        <w:rPr>
          <w:rFonts w:ascii="Arial" w:hAnsi="Arial" w:cs="Arial"/>
          <w:b/>
          <w:i/>
          <w:u w:val="single"/>
        </w:rPr>
        <w:t>-ассоциациям</w:t>
      </w:r>
      <w:r w:rsidR="00570C78" w:rsidRPr="00E7016B">
        <w:rPr>
          <w:rFonts w:ascii="Arial" w:hAnsi="Arial" w:cs="Arial"/>
          <w:b/>
          <w:i/>
          <w:u w:val="single"/>
        </w:rPr>
        <w:t xml:space="preserve"> и гражданскому сообществу</w:t>
      </w:r>
      <w:r w:rsidR="00554199" w:rsidRPr="00E7016B">
        <w:rPr>
          <w:rFonts w:ascii="Arial" w:hAnsi="Arial" w:cs="Arial"/>
          <w:b/>
          <w:i/>
          <w:u w:val="single"/>
        </w:rPr>
        <w:t>:</w:t>
      </w:r>
    </w:p>
    <w:p w:rsidR="008D02B7" w:rsidRPr="00E7016B" w:rsidRDefault="008D02B7" w:rsidP="005F473D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bookmarkStart w:id="1" w:name="_Hlk498706701"/>
      <w:r w:rsidRPr="00E7016B">
        <w:rPr>
          <w:rFonts w:ascii="Arial" w:hAnsi="Arial" w:cs="Arial"/>
        </w:rPr>
        <w:t>Проведение бизнес ассоциациями и гражданским сообществом совместной информационной работы для частного сектора по циклическим бизнес-моделям, их  выгодам и преимуществам.</w:t>
      </w:r>
    </w:p>
    <w:p w:rsidR="008D02B7" w:rsidRPr="00E7016B" w:rsidRDefault="008D02B7" w:rsidP="005F473D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 xml:space="preserve">Создание площадок для частного сектора с целью предоставления информации, знаний, решений и технологий по повышению ресурсоэффективности при ведении бизнеса.  </w:t>
      </w:r>
    </w:p>
    <w:p w:rsidR="00F3637B" w:rsidRPr="00E7016B" w:rsidRDefault="00CF4FDF" w:rsidP="005F473D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Проведение мероприятий по побуждению частного сектора к и</w:t>
      </w:r>
      <w:r w:rsidR="00F3637B" w:rsidRPr="00E7016B">
        <w:rPr>
          <w:rFonts w:ascii="Arial" w:hAnsi="Arial" w:cs="Arial"/>
        </w:rPr>
        <w:t xml:space="preserve">зменению </w:t>
      </w:r>
      <w:r w:rsidRPr="00E7016B">
        <w:rPr>
          <w:rFonts w:ascii="Arial" w:hAnsi="Arial" w:cs="Arial"/>
        </w:rPr>
        <w:t xml:space="preserve">его </w:t>
      </w:r>
      <w:r w:rsidR="00F3637B" w:rsidRPr="00E7016B">
        <w:rPr>
          <w:rFonts w:ascii="Arial" w:hAnsi="Arial" w:cs="Arial"/>
        </w:rPr>
        <w:t xml:space="preserve">поведенческих подходов </w:t>
      </w:r>
      <w:r w:rsidRPr="00E7016B">
        <w:rPr>
          <w:rFonts w:ascii="Arial" w:hAnsi="Arial" w:cs="Arial"/>
        </w:rPr>
        <w:t>при ведении бизнеса, по</w:t>
      </w:r>
      <w:r w:rsidR="00F3637B" w:rsidRPr="00E7016B">
        <w:rPr>
          <w:rFonts w:ascii="Arial" w:hAnsi="Arial" w:cs="Arial"/>
        </w:rPr>
        <w:t xml:space="preserve"> переход</w:t>
      </w:r>
      <w:r w:rsidRPr="00E7016B">
        <w:rPr>
          <w:rFonts w:ascii="Arial" w:hAnsi="Arial" w:cs="Arial"/>
        </w:rPr>
        <w:t>у</w:t>
      </w:r>
      <w:r w:rsidR="00F3637B" w:rsidRPr="00E7016B">
        <w:rPr>
          <w:rFonts w:ascii="Arial" w:hAnsi="Arial" w:cs="Arial"/>
        </w:rPr>
        <w:t xml:space="preserve"> от потребительской экономики к зеленой. </w:t>
      </w:r>
    </w:p>
    <w:p w:rsidR="005C3823" w:rsidRPr="00E7016B" w:rsidRDefault="005C3823" w:rsidP="005C3823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 xml:space="preserve">Распространение и улучшение осведомленности всех участников экономических процессов об устойчивом финансировании: коммерческие банки, </w:t>
      </w:r>
      <w:r w:rsidR="002C39BB" w:rsidRPr="00E7016B">
        <w:rPr>
          <w:rFonts w:ascii="Arial" w:hAnsi="Arial" w:cs="Arial"/>
        </w:rPr>
        <w:t>МФК</w:t>
      </w:r>
      <w:r w:rsidRPr="00E7016B">
        <w:rPr>
          <w:rFonts w:ascii="Arial" w:hAnsi="Arial" w:cs="Arial"/>
        </w:rPr>
        <w:t>, частный сектор</w:t>
      </w:r>
    </w:p>
    <w:p w:rsidR="001B276C" w:rsidRPr="00E7016B" w:rsidRDefault="0020076E" w:rsidP="005C3823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 xml:space="preserve">Вовлечение в </w:t>
      </w:r>
      <w:r w:rsidR="00835B2E" w:rsidRPr="00E7016B">
        <w:rPr>
          <w:rFonts w:ascii="Arial" w:hAnsi="Arial" w:cs="Arial"/>
        </w:rPr>
        <w:t xml:space="preserve">государственно-частный диалог по вопросам </w:t>
      </w:r>
      <w:r w:rsidRPr="00E7016B">
        <w:rPr>
          <w:rFonts w:ascii="Arial" w:hAnsi="Arial" w:cs="Arial"/>
        </w:rPr>
        <w:t xml:space="preserve">продвижения </w:t>
      </w:r>
      <w:r w:rsidR="00835B2E" w:rsidRPr="00E7016B">
        <w:rPr>
          <w:rFonts w:ascii="Arial" w:hAnsi="Arial" w:cs="Arial"/>
        </w:rPr>
        <w:t>зеленой экономики</w:t>
      </w:r>
      <w:r w:rsidRPr="00E7016B">
        <w:rPr>
          <w:rFonts w:ascii="Arial" w:hAnsi="Arial" w:cs="Arial"/>
        </w:rPr>
        <w:t xml:space="preserve"> в стране</w:t>
      </w:r>
    </w:p>
    <w:p w:rsidR="00835B2E" w:rsidRPr="00E7016B" w:rsidRDefault="00835B2E" w:rsidP="005C3823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Созда</w:t>
      </w:r>
      <w:r w:rsidR="0020076E" w:rsidRPr="00E7016B">
        <w:rPr>
          <w:rFonts w:ascii="Arial" w:hAnsi="Arial" w:cs="Arial"/>
        </w:rPr>
        <w:t xml:space="preserve">ние </w:t>
      </w:r>
      <w:r w:rsidRPr="00E7016B">
        <w:rPr>
          <w:rFonts w:ascii="Arial" w:hAnsi="Arial" w:cs="Arial"/>
        </w:rPr>
        <w:t>платформ</w:t>
      </w:r>
      <w:r w:rsidR="0020076E" w:rsidRPr="00E7016B">
        <w:rPr>
          <w:rFonts w:ascii="Arial" w:hAnsi="Arial" w:cs="Arial"/>
        </w:rPr>
        <w:t>ы</w:t>
      </w:r>
      <w:r w:rsidRPr="00E7016B">
        <w:rPr>
          <w:rFonts w:ascii="Arial" w:hAnsi="Arial" w:cs="Arial"/>
        </w:rPr>
        <w:t>/ассоциаци</w:t>
      </w:r>
      <w:r w:rsidR="0020076E" w:rsidRPr="00E7016B">
        <w:rPr>
          <w:rFonts w:ascii="Arial" w:hAnsi="Arial" w:cs="Arial"/>
        </w:rPr>
        <w:t>и</w:t>
      </w:r>
      <w:r w:rsidRPr="00E7016B">
        <w:rPr>
          <w:rFonts w:ascii="Arial" w:hAnsi="Arial" w:cs="Arial"/>
        </w:rPr>
        <w:t xml:space="preserve"> в области зеленой экономики</w:t>
      </w:r>
    </w:p>
    <w:p w:rsidR="009D4A1A" w:rsidRPr="00E7016B" w:rsidRDefault="009D4A1A" w:rsidP="009D4A1A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Стрем</w:t>
      </w:r>
      <w:r w:rsidR="0020076E" w:rsidRPr="00E7016B">
        <w:rPr>
          <w:rFonts w:ascii="Arial" w:hAnsi="Arial" w:cs="Arial"/>
        </w:rPr>
        <w:t xml:space="preserve">ление </w:t>
      </w:r>
      <w:r w:rsidRPr="00E7016B">
        <w:rPr>
          <w:rFonts w:ascii="Arial" w:hAnsi="Arial" w:cs="Arial"/>
        </w:rPr>
        <w:t>к применени</w:t>
      </w:r>
      <w:r w:rsidR="0020076E" w:rsidRPr="00E7016B">
        <w:rPr>
          <w:rFonts w:ascii="Arial" w:hAnsi="Arial" w:cs="Arial"/>
        </w:rPr>
        <w:t xml:space="preserve">ю </w:t>
      </w:r>
      <w:r w:rsidRPr="00E7016B">
        <w:rPr>
          <w:rFonts w:ascii="Arial" w:hAnsi="Arial" w:cs="Arial"/>
        </w:rPr>
        <w:t xml:space="preserve">зеленых технологий, направленных на ресурсоэффективные технологии, </w:t>
      </w:r>
      <w:r w:rsidR="0020076E" w:rsidRPr="00E7016B">
        <w:rPr>
          <w:rFonts w:ascii="Arial" w:hAnsi="Arial" w:cs="Arial"/>
        </w:rPr>
        <w:t>несение</w:t>
      </w:r>
      <w:r w:rsidRPr="00E7016B">
        <w:rPr>
          <w:rFonts w:ascii="Arial" w:hAnsi="Arial" w:cs="Arial"/>
        </w:rPr>
        <w:t xml:space="preserve"> социальн</w:t>
      </w:r>
      <w:r w:rsidR="0020076E" w:rsidRPr="00E7016B">
        <w:rPr>
          <w:rFonts w:ascii="Arial" w:hAnsi="Arial" w:cs="Arial"/>
        </w:rPr>
        <w:t>ой</w:t>
      </w:r>
      <w:r w:rsidRPr="00E7016B">
        <w:rPr>
          <w:rFonts w:ascii="Arial" w:hAnsi="Arial" w:cs="Arial"/>
        </w:rPr>
        <w:t xml:space="preserve"> ответственност</w:t>
      </w:r>
      <w:r w:rsidR="0020076E" w:rsidRPr="00E7016B">
        <w:rPr>
          <w:rFonts w:ascii="Arial" w:hAnsi="Arial" w:cs="Arial"/>
        </w:rPr>
        <w:t>и</w:t>
      </w:r>
    </w:p>
    <w:p w:rsidR="00FA3B71" w:rsidRPr="00E7016B" w:rsidRDefault="00FA3B71" w:rsidP="0078602F">
      <w:pPr>
        <w:pStyle w:val="a3"/>
        <w:jc w:val="both"/>
        <w:rPr>
          <w:rFonts w:ascii="Arial" w:hAnsi="Arial" w:cs="Arial"/>
        </w:rPr>
      </w:pPr>
    </w:p>
    <w:p w:rsidR="00521579" w:rsidRPr="00E7016B" w:rsidRDefault="00521579" w:rsidP="00521579">
      <w:pPr>
        <w:jc w:val="both"/>
        <w:rPr>
          <w:rFonts w:ascii="Arial" w:hAnsi="Arial" w:cs="Arial"/>
          <w:b/>
          <w:i/>
          <w:u w:val="single"/>
        </w:rPr>
      </w:pPr>
      <w:r w:rsidRPr="00E7016B">
        <w:rPr>
          <w:rFonts w:ascii="Arial" w:hAnsi="Arial" w:cs="Arial"/>
          <w:b/>
          <w:i/>
          <w:u w:val="single"/>
        </w:rPr>
        <w:t xml:space="preserve">Финансовому сектору </w:t>
      </w:r>
      <w:r w:rsidR="00DA1A9E" w:rsidRPr="00E7016B">
        <w:rPr>
          <w:rFonts w:ascii="Arial" w:hAnsi="Arial" w:cs="Arial"/>
          <w:b/>
          <w:i/>
          <w:u w:val="single"/>
        </w:rPr>
        <w:t>Кыргызской Республики</w:t>
      </w:r>
      <w:r w:rsidRPr="00E7016B">
        <w:rPr>
          <w:rFonts w:ascii="Arial" w:hAnsi="Arial" w:cs="Arial"/>
          <w:b/>
          <w:i/>
          <w:u w:val="single"/>
        </w:rPr>
        <w:t xml:space="preserve"> (коммерческие банки, микро финансовые учреждения):</w:t>
      </w:r>
    </w:p>
    <w:p w:rsidR="00521579" w:rsidRPr="00E7016B" w:rsidRDefault="00521579" w:rsidP="00521579">
      <w:pPr>
        <w:pStyle w:val="a3"/>
        <w:numPr>
          <w:ilvl w:val="0"/>
          <w:numId w:val="12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Создание центра для разработки принципов и инструментов устойчивого финансирования с целью предоставления технической помощи во внедрении, адаптации и мониторинге принципов и механизмов устойчивого финансирования в финансовых учреждениях КР.</w:t>
      </w:r>
    </w:p>
    <w:p w:rsidR="00521579" w:rsidRPr="00E7016B" w:rsidRDefault="00521579" w:rsidP="00521579">
      <w:pPr>
        <w:pStyle w:val="a3"/>
        <w:numPr>
          <w:ilvl w:val="0"/>
          <w:numId w:val="12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Вовлечение банковского сектора КР в глобальную сеть (движение) по устойчивому финансированию.</w:t>
      </w:r>
    </w:p>
    <w:p w:rsidR="00521579" w:rsidRPr="00E7016B" w:rsidRDefault="00521579" w:rsidP="00521579">
      <w:pPr>
        <w:pStyle w:val="a3"/>
        <w:numPr>
          <w:ilvl w:val="0"/>
          <w:numId w:val="12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Разработка дорожной карты по внедрению устойчивого финансирования в коммерческих банках и МФК, а также получению доступа к финансовым средствам глобальных климатических фондов.</w:t>
      </w:r>
    </w:p>
    <w:p w:rsidR="00521579" w:rsidRPr="00E7016B" w:rsidRDefault="00521579" w:rsidP="00521579">
      <w:pPr>
        <w:pStyle w:val="a3"/>
        <w:numPr>
          <w:ilvl w:val="0"/>
          <w:numId w:val="12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 xml:space="preserve">Исследование возможности разработки новых финансовых инструментов/платформ, основанных на принципах устойчивого финансирования для привлечения долгосрочных и относительно недорогих денежных средств в </w:t>
      </w:r>
      <w:r w:rsidRPr="00E7016B">
        <w:rPr>
          <w:rFonts w:ascii="Arial" w:hAnsi="Arial" w:cs="Arial"/>
        </w:rPr>
        <w:lastRenderedPageBreak/>
        <w:t xml:space="preserve">экономику </w:t>
      </w:r>
      <w:r w:rsidR="00DA1A9E" w:rsidRPr="00E7016B">
        <w:rPr>
          <w:rFonts w:ascii="Arial" w:hAnsi="Arial" w:cs="Arial"/>
        </w:rPr>
        <w:t>Кыргызской Республики</w:t>
      </w:r>
      <w:r w:rsidRPr="00E7016B">
        <w:rPr>
          <w:rFonts w:ascii="Arial" w:hAnsi="Arial" w:cs="Arial"/>
        </w:rPr>
        <w:t xml:space="preserve"> (например зеленые облигации и суверенные зеленый фонд).</w:t>
      </w:r>
    </w:p>
    <w:p w:rsidR="00B61A4D" w:rsidRPr="00E7016B" w:rsidRDefault="00B61A4D" w:rsidP="00B61A4D">
      <w:pPr>
        <w:pStyle w:val="a3"/>
        <w:numPr>
          <w:ilvl w:val="0"/>
          <w:numId w:val="12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Разработка доступных и эффективных финансовых продуктов для потребностей бизнеса и их клиентов</w:t>
      </w:r>
      <w:r w:rsidR="00D02498">
        <w:rPr>
          <w:rFonts w:ascii="Arial" w:hAnsi="Arial" w:cs="Arial"/>
        </w:rPr>
        <w:t>.</w:t>
      </w:r>
    </w:p>
    <w:p w:rsidR="00DA1A9E" w:rsidRPr="00E7016B" w:rsidRDefault="00DA1A9E" w:rsidP="0078602F">
      <w:pPr>
        <w:pStyle w:val="a3"/>
        <w:jc w:val="both"/>
        <w:rPr>
          <w:rFonts w:ascii="Arial" w:hAnsi="Arial" w:cs="Arial"/>
        </w:rPr>
      </w:pPr>
    </w:p>
    <w:bookmarkEnd w:id="1"/>
    <w:p w:rsidR="004E24E0" w:rsidRPr="00E7016B" w:rsidRDefault="00554199" w:rsidP="00F4139E">
      <w:pPr>
        <w:jc w:val="both"/>
        <w:rPr>
          <w:rFonts w:ascii="Arial" w:hAnsi="Arial" w:cs="Arial"/>
          <w:b/>
          <w:i/>
          <w:u w:val="single"/>
        </w:rPr>
      </w:pPr>
      <w:r w:rsidRPr="00E7016B">
        <w:rPr>
          <w:rFonts w:ascii="Arial" w:hAnsi="Arial" w:cs="Arial"/>
          <w:b/>
          <w:i/>
          <w:u w:val="single"/>
        </w:rPr>
        <w:t>Правительству Кыргызской Республики:</w:t>
      </w:r>
    </w:p>
    <w:p w:rsidR="00CA6B11" w:rsidRPr="00E7016B" w:rsidRDefault="00CA6B11" w:rsidP="00CA6B11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bookmarkStart w:id="2" w:name="_Hlk498706718"/>
      <w:r w:rsidRPr="00E7016B">
        <w:rPr>
          <w:rFonts w:ascii="Arial" w:hAnsi="Arial" w:cs="Arial"/>
        </w:rPr>
        <w:t>Разработка политических рамок, в частности, концепции перехода Кыргызской Республики к зеленой экономике с определением понятия «зеленая экономика»</w:t>
      </w:r>
      <w:r w:rsidR="00CD37D2" w:rsidRPr="00E7016B">
        <w:rPr>
          <w:rFonts w:ascii="Arial" w:hAnsi="Arial" w:cs="Arial"/>
        </w:rPr>
        <w:t xml:space="preserve"> и </w:t>
      </w:r>
      <w:r w:rsidRPr="00E7016B">
        <w:rPr>
          <w:rFonts w:ascii="Arial" w:hAnsi="Arial" w:cs="Arial"/>
        </w:rPr>
        <w:t>фокусом на содействие частному сектору.</w:t>
      </w:r>
    </w:p>
    <w:p w:rsidR="00807F11" w:rsidRPr="00E7016B" w:rsidRDefault="00807F11" w:rsidP="001445AF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 xml:space="preserve">Внесение </w:t>
      </w:r>
      <w:r w:rsidR="0078602F" w:rsidRPr="00E7016B">
        <w:rPr>
          <w:rFonts w:ascii="Arial" w:hAnsi="Arial" w:cs="Arial"/>
        </w:rPr>
        <w:t xml:space="preserve">аспектов </w:t>
      </w:r>
      <w:r w:rsidRPr="00E7016B">
        <w:rPr>
          <w:rFonts w:ascii="Arial" w:hAnsi="Arial" w:cs="Arial"/>
        </w:rPr>
        <w:t xml:space="preserve">зеленой экономики в долгосрочную стратегию устойчивого развития Кыргызской Республики, и обеспечение единства позиции </w:t>
      </w:r>
      <w:r w:rsidR="001445AF" w:rsidRPr="00E7016B">
        <w:rPr>
          <w:rFonts w:ascii="Arial" w:hAnsi="Arial" w:cs="Arial"/>
        </w:rPr>
        <w:t>Правительства КР</w:t>
      </w:r>
      <w:r w:rsidRPr="00E7016B">
        <w:rPr>
          <w:rFonts w:ascii="Arial" w:hAnsi="Arial" w:cs="Arial"/>
        </w:rPr>
        <w:t xml:space="preserve"> во всех стратегических (разрабатываемых и принимаемых) документах. </w:t>
      </w:r>
    </w:p>
    <w:p w:rsidR="00807F11" w:rsidRPr="00E7016B" w:rsidRDefault="00807F11" w:rsidP="001445AF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Разработка и реализация целевых государственных программ по поддержке исследований и разработок по созданию экологически чистых и зеленых технологий.</w:t>
      </w:r>
    </w:p>
    <w:p w:rsidR="00807F11" w:rsidRPr="00E7016B" w:rsidRDefault="00807F11" w:rsidP="001445AF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 xml:space="preserve">Разработка и внедрение информационных программ по бережному потреблению природных, водных </w:t>
      </w:r>
      <w:r w:rsidR="00A04690" w:rsidRPr="00E7016B">
        <w:rPr>
          <w:rFonts w:ascii="Arial" w:hAnsi="Arial" w:cs="Arial"/>
        </w:rPr>
        <w:t>энерг</w:t>
      </w:r>
      <w:r w:rsidR="00521579" w:rsidRPr="00E7016B">
        <w:rPr>
          <w:rFonts w:ascii="Arial" w:hAnsi="Arial" w:cs="Arial"/>
        </w:rPr>
        <w:t>е</w:t>
      </w:r>
      <w:r w:rsidR="00A04690" w:rsidRPr="00E7016B">
        <w:rPr>
          <w:rFonts w:ascii="Arial" w:hAnsi="Arial" w:cs="Arial"/>
        </w:rPr>
        <w:t xml:space="preserve">тических </w:t>
      </w:r>
      <w:r w:rsidR="001445AF" w:rsidRPr="00E7016B">
        <w:rPr>
          <w:rFonts w:ascii="Arial" w:hAnsi="Arial" w:cs="Arial"/>
        </w:rPr>
        <w:t xml:space="preserve">и иных </w:t>
      </w:r>
      <w:r w:rsidRPr="00E7016B">
        <w:rPr>
          <w:rFonts w:ascii="Arial" w:hAnsi="Arial" w:cs="Arial"/>
        </w:rPr>
        <w:t>ресурсов</w:t>
      </w:r>
      <w:r w:rsidR="00B01AA8" w:rsidRPr="00E7016B">
        <w:rPr>
          <w:rFonts w:ascii="Arial" w:hAnsi="Arial" w:cs="Arial"/>
        </w:rPr>
        <w:t>, по изменению климата и адаптации к нему, по принципам зеленой экономики на всех уровнях</w:t>
      </w:r>
      <w:r w:rsidRPr="00E7016B">
        <w:rPr>
          <w:rFonts w:ascii="Arial" w:hAnsi="Arial" w:cs="Arial"/>
        </w:rPr>
        <w:t>.</w:t>
      </w:r>
    </w:p>
    <w:p w:rsidR="002C39BB" w:rsidRPr="00E7016B" w:rsidRDefault="002C39BB" w:rsidP="002C39BB">
      <w:pPr>
        <w:pStyle w:val="a3"/>
        <w:numPr>
          <w:ilvl w:val="0"/>
          <w:numId w:val="10"/>
        </w:numPr>
        <w:rPr>
          <w:rFonts w:ascii="Arial" w:hAnsi="Arial" w:cs="Arial"/>
        </w:rPr>
      </w:pPr>
      <w:r w:rsidRPr="00E7016B">
        <w:rPr>
          <w:rFonts w:ascii="Arial" w:hAnsi="Arial" w:cs="Arial"/>
        </w:rPr>
        <w:t xml:space="preserve">Разработка дорожной карты по развитию и внедрению устойчивого финансирования </w:t>
      </w:r>
      <w:r w:rsidR="00A04690" w:rsidRPr="00E7016B">
        <w:rPr>
          <w:rFonts w:ascii="Arial" w:hAnsi="Arial" w:cs="Arial"/>
        </w:rPr>
        <w:t>в стране.</w:t>
      </w:r>
    </w:p>
    <w:p w:rsidR="00B06F70" w:rsidRPr="00E7016B" w:rsidRDefault="00B06F70" w:rsidP="00B06F70">
      <w:pPr>
        <w:pStyle w:val="a3"/>
        <w:numPr>
          <w:ilvl w:val="0"/>
          <w:numId w:val="10"/>
        </w:numPr>
        <w:rPr>
          <w:rFonts w:ascii="Arial" w:hAnsi="Arial" w:cs="Arial"/>
        </w:rPr>
      </w:pPr>
      <w:r w:rsidRPr="00E7016B">
        <w:rPr>
          <w:rFonts w:ascii="Arial" w:hAnsi="Arial" w:cs="Arial"/>
        </w:rPr>
        <w:t xml:space="preserve">Создание стимулов для повышения </w:t>
      </w:r>
      <w:r w:rsidR="00A04690" w:rsidRPr="00E7016B">
        <w:rPr>
          <w:rFonts w:ascii="Arial" w:hAnsi="Arial" w:cs="Arial"/>
        </w:rPr>
        <w:t>энергоэффективности</w:t>
      </w:r>
      <w:r w:rsidRPr="00E7016B">
        <w:rPr>
          <w:rFonts w:ascii="Arial" w:hAnsi="Arial" w:cs="Arial"/>
        </w:rPr>
        <w:t xml:space="preserve"> и развити</w:t>
      </w:r>
      <w:r w:rsidR="00A04690" w:rsidRPr="00E7016B">
        <w:rPr>
          <w:rFonts w:ascii="Arial" w:hAnsi="Arial" w:cs="Arial"/>
        </w:rPr>
        <w:t>я</w:t>
      </w:r>
      <w:r w:rsidRPr="00E7016B">
        <w:rPr>
          <w:rFonts w:ascii="Arial" w:hAnsi="Arial" w:cs="Arial"/>
        </w:rPr>
        <w:t xml:space="preserve"> ВИЭ</w:t>
      </w:r>
    </w:p>
    <w:p w:rsidR="001445AF" w:rsidRPr="00E7016B" w:rsidRDefault="001445AF" w:rsidP="001445AF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Проведение переоценки на предмет актуальности, эффективности и модернизаци</w:t>
      </w:r>
      <w:r w:rsidR="0078602F" w:rsidRPr="00E7016B">
        <w:rPr>
          <w:rFonts w:ascii="Arial" w:hAnsi="Arial" w:cs="Arial"/>
        </w:rPr>
        <w:t>и</w:t>
      </w:r>
      <w:r w:rsidRPr="00E7016B">
        <w:rPr>
          <w:rFonts w:ascii="Arial" w:hAnsi="Arial" w:cs="Arial"/>
        </w:rPr>
        <w:t xml:space="preserve"> системы СНИПов, государственных стандартов и патентирования разработок.</w:t>
      </w:r>
    </w:p>
    <w:p w:rsidR="0093547C" w:rsidRPr="00E7016B" w:rsidRDefault="008D6E18" w:rsidP="001445AF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 xml:space="preserve">Внедрение </w:t>
      </w:r>
      <w:r w:rsidR="009C3C11" w:rsidRPr="00E7016B">
        <w:rPr>
          <w:rFonts w:ascii="Arial" w:hAnsi="Arial" w:cs="Arial"/>
        </w:rPr>
        <w:t>экологическ</w:t>
      </w:r>
      <w:r w:rsidR="000369A3" w:rsidRPr="00E7016B">
        <w:rPr>
          <w:rFonts w:ascii="Arial" w:hAnsi="Arial" w:cs="Arial"/>
        </w:rPr>
        <w:t xml:space="preserve">их </w:t>
      </w:r>
      <w:r w:rsidR="00576984" w:rsidRPr="00E7016B">
        <w:rPr>
          <w:rFonts w:ascii="Arial" w:hAnsi="Arial" w:cs="Arial"/>
        </w:rPr>
        <w:t>стандарт</w:t>
      </w:r>
      <w:r w:rsidR="009C3C11" w:rsidRPr="00E7016B">
        <w:rPr>
          <w:rFonts w:ascii="Arial" w:hAnsi="Arial" w:cs="Arial"/>
        </w:rPr>
        <w:t>ов</w:t>
      </w:r>
      <w:r w:rsidR="00A04690" w:rsidRPr="00E7016B">
        <w:rPr>
          <w:rFonts w:ascii="Arial" w:hAnsi="Arial" w:cs="Arial"/>
        </w:rPr>
        <w:t xml:space="preserve"> и сертификатов</w:t>
      </w:r>
      <w:r w:rsidR="009C3C11" w:rsidRPr="00E7016B">
        <w:rPr>
          <w:rFonts w:ascii="Arial" w:hAnsi="Arial" w:cs="Arial"/>
        </w:rPr>
        <w:t xml:space="preserve"> </w:t>
      </w:r>
      <w:r w:rsidR="00576984" w:rsidRPr="00E7016B">
        <w:rPr>
          <w:rFonts w:ascii="Arial" w:hAnsi="Arial" w:cs="Arial"/>
        </w:rPr>
        <w:t xml:space="preserve">и </w:t>
      </w:r>
      <w:r w:rsidR="00A04690" w:rsidRPr="00E7016B">
        <w:rPr>
          <w:rFonts w:ascii="Arial" w:hAnsi="Arial" w:cs="Arial"/>
        </w:rPr>
        <w:t xml:space="preserve">системы </w:t>
      </w:r>
      <w:r w:rsidR="00576984" w:rsidRPr="00E7016B">
        <w:rPr>
          <w:rFonts w:ascii="Arial" w:hAnsi="Arial" w:cs="Arial"/>
        </w:rPr>
        <w:t>прослеживаемости</w:t>
      </w:r>
      <w:r w:rsidR="000369A3" w:rsidRPr="00E7016B">
        <w:rPr>
          <w:rFonts w:ascii="Arial" w:hAnsi="Arial" w:cs="Arial"/>
        </w:rPr>
        <w:t>.</w:t>
      </w:r>
    </w:p>
    <w:p w:rsidR="00267812" w:rsidRPr="00E7016B" w:rsidRDefault="00267812" w:rsidP="00267812">
      <w:pPr>
        <w:pStyle w:val="a3"/>
        <w:numPr>
          <w:ilvl w:val="0"/>
          <w:numId w:val="10"/>
        </w:numPr>
        <w:rPr>
          <w:rFonts w:ascii="Arial" w:hAnsi="Arial" w:cs="Arial"/>
        </w:rPr>
      </w:pPr>
      <w:r w:rsidRPr="00E7016B">
        <w:rPr>
          <w:rFonts w:ascii="Arial" w:hAnsi="Arial" w:cs="Arial"/>
        </w:rPr>
        <w:t xml:space="preserve">Внедрение рыночных механизмов, стимулирующих </w:t>
      </w:r>
      <w:r w:rsidR="00FF6349" w:rsidRPr="00E7016B">
        <w:rPr>
          <w:rFonts w:ascii="Arial" w:hAnsi="Arial" w:cs="Arial"/>
        </w:rPr>
        <w:t>эффективное управление отходами</w:t>
      </w:r>
      <w:r w:rsidR="00E63BF8">
        <w:rPr>
          <w:rFonts w:ascii="Arial" w:hAnsi="Arial" w:cs="Arial"/>
        </w:rPr>
        <w:t>;</w:t>
      </w:r>
    </w:p>
    <w:p w:rsidR="00FF4AF4" w:rsidRPr="00E7016B" w:rsidRDefault="00FF4AF4" w:rsidP="00FF4AF4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 xml:space="preserve">Модернизация системы национальной статистики, для оперирования конкретными показателями и большими объемами данных по зеленому росту, с применением открытых систем информации, альтернативных данных </w:t>
      </w:r>
      <w:r w:rsidR="00E63BF8">
        <w:rPr>
          <w:rFonts w:ascii="Arial" w:hAnsi="Arial" w:cs="Arial"/>
        </w:rPr>
        <w:t>и доступа к ним в режиме онлайн;</w:t>
      </w:r>
    </w:p>
    <w:p w:rsidR="0063019A" w:rsidRPr="00E7016B" w:rsidRDefault="0063019A" w:rsidP="0063019A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Введение системы мониторинга, учета и отчетно</w:t>
      </w:r>
      <w:r w:rsidR="00E63BF8">
        <w:rPr>
          <w:rFonts w:ascii="Arial" w:hAnsi="Arial" w:cs="Arial"/>
        </w:rPr>
        <w:t>сти в области зеленой экономики;</w:t>
      </w:r>
    </w:p>
    <w:p w:rsidR="005A4BAA" w:rsidRPr="00E7016B" w:rsidRDefault="007513F6" w:rsidP="007513F6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 xml:space="preserve">Проведение необходимых </w:t>
      </w:r>
      <w:r w:rsidR="00E91AD9" w:rsidRPr="00E7016B">
        <w:rPr>
          <w:rFonts w:ascii="Arial" w:hAnsi="Arial" w:cs="Arial"/>
        </w:rPr>
        <w:t xml:space="preserve">подготовительных </w:t>
      </w:r>
      <w:r w:rsidRPr="00E7016B">
        <w:rPr>
          <w:rFonts w:ascii="Arial" w:hAnsi="Arial" w:cs="Arial"/>
        </w:rPr>
        <w:t xml:space="preserve">работ по переходу </w:t>
      </w:r>
      <w:r w:rsidR="00E91AD9" w:rsidRPr="00E7016B">
        <w:rPr>
          <w:rFonts w:ascii="Arial" w:hAnsi="Arial" w:cs="Arial"/>
        </w:rPr>
        <w:t xml:space="preserve">к </w:t>
      </w:r>
      <w:r w:rsidRPr="00E7016B">
        <w:rPr>
          <w:rFonts w:ascii="Arial" w:hAnsi="Arial" w:cs="Arial"/>
        </w:rPr>
        <w:t>систем</w:t>
      </w:r>
      <w:r w:rsidR="00E91AD9" w:rsidRPr="00E7016B">
        <w:rPr>
          <w:rFonts w:ascii="Arial" w:hAnsi="Arial" w:cs="Arial"/>
        </w:rPr>
        <w:t>е</w:t>
      </w:r>
      <w:r w:rsidRPr="00E7016B">
        <w:rPr>
          <w:rFonts w:ascii="Arial" w:hAnsi="Arial" w:cs="Arial"/>
        </w:rPr>
        <w:t xml:space="preserve"> </w:t>
      </w:r>
      <w:r w:rsidR="00E91AD9" w:rsidRPr="00E7016B">
        <w:rPr>
          <w:rFonts w:ascii="Arial" w:hAnsi="Arial" w:cs="Arial"/>
        </w:rPr>
        <w:t>устойчивых</w:t>
      </w:r>
      <w:r w:rsidR="005A4BAA" w:rsidRPr="00E7016B">
        <w:rPr>
          <w:rFonts w:ascii="Arial" w:hAnsi="Arial" w:cs="Arial"/>
        </w:rPr>
        <w:t xml:space="preserve"> государственны</w:t>
      </w:r>
      <w:r w:rsidR="00E91AD9" w:rsidRPr="00E7016B">
        <w:rPr>
          <w:rFonts w:ascii="Arial" w:hAnsi="Arial" w:cs="Arial"/>
        </w:rPr>
        <w:t>х</w:t>
      </w:r>
      <w:r w:rsidR="005A4BAA" w:rsidRPr="00E7016B">
        <w:rPr>
          <w:rFonts w:ascii="Arial" w:hAnsi="Arial" w:cs="Arial"/>
        </w:rPr>
        <w:t xml:space="preserve"> закуп</w:t>
      </w:r>
      <w:r w:rsidR="00E91AD9" w:rsidRPr="00E7016B">
        <w:rPr>
          <w:rFonts w:ascii="Arial" w:hAnsi="Arial" w:cs="Arial"/>
        </w:rPr>
        <w:t>ок, включая</w:t>
      </w:r>
      <w:r w:rsidR="005A4BAA" w:rsidRPr="00E7016B">
        <w:rPr>
          <w:rFonts w:ascii="Arial" w:hAnsi="Arial" w:cs="Arial"/>
        </w:rPr>
        <w:t xml:space="preserve">: </w:t>
      </w:r>
    </w:p>
    <w:p w:rsidR="00AE7F74" w:rsidRPr="00E7016B" w:rsidRDefault="005A4BAA" w:rsidP="005A4BAA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определение понятия «устойчивая государственная закупка»</w:t>
      </w:r>
      <w:r w:rsidR="00AE7F74" w:rsidRPr="00E7016B">
        <w:rPr>
          <w:rFonts w:ascii="Arial" w:hAnsi="Arial" w:cs="Arial"/>
        </w:rPr>
        <w:t>;</w:t>
      </w:r>
    </w:p>
    <w:p w:rsidR="00AE7F74" w:rsidRPr="00E7016B" w:rsidRDefault="005A4BAA" w:rsidP="005A4BAA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 xml:space="preserve">установление </w:t>
      </w:r>
      <w:r w:rsidR="007513F6" w:rsidRPr="00E7016B">
        <w:rPr>
          <w:rFonts w:ascii="Arial" w:hAnsi="Arial" w:cs="Arial"/>
        </w:rPr>
        <w:t>зеленых критериев и стандартов к товарам и услугам</w:t>
      </w:r>
      <w:r w:rsidR="00AE7F74" w:rsidRPr="00E7016B">
        <w:rPr>
          <w:rFonts w:ascii="Arial" w:hAnsi="Arial" w:cs="Arial"/>
        </w:rPr>
        <w:t>;</w:t>
      </w:r>
    </w:p>
    <w:p w:rsidR="00807F11" w:rsidRPr="00E7016B" w:rsidRDefault="005A4BAA" w:rsidP="001445AF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 xml:space="preserve">внедрение нормативных требований по </w:t>
      </w:r>
      <w:r w:rsidR="00E91AD9" w:rsidRPr="00E7016B">
        <w:rPr>
          <w:rFonts w:ascii="Arial" w:hAnsi="Arial" w:cs="Arial"/>
        </w:rPr>
        <w:t xml:space="preserve">наличию </w:t>
      </w:r>
      <w:r w:rsidRPr="00E7016B">
        <w:rPr>
          <w:rFonts w:ascii="Arial" w:hAnsi="Arial" w:cs="Arial"/>
        </w:rPr>
        <w:t>обязательно</w:t>
      </w:r>
      <w:r w:rsidR="00E91AD9" w:rsidRPr="00E7016B">
        <w:rPr>
          <w:rFonts w:ascii="Arial" w:hAnsi="Arial" w:cs="Arial"/>
        </w:rPr>
        <w:t>го</w:t>
      </w:r>
      <w:r w:rsidRPr="00E7016B">
        <w:rPr>
          <w:rFonts w:ascii="Arial" w:hAnsi="Arial" w:cs="Arial"/>
        </w:rPr>
        <w:t xml:space="preserve"> </w:t>
      </w:r>
      <w:r w:rsidR="00E91AD9" w:rsidRPr="00E7016B">
        <w:rPr>
          <w:rFonts w:ascii="Arial" w:hAnsi="Arial" w:cs="Arial"/>
        </w:rPr>
        <w:t xml:space="preserve">зеленого </w:t>
      </w:r>
      <w:r w:rsidRPr="00E7016B">
        <w:rPr>
          <w:rFonts w:ascii="Arial" w:hAnsi="Arial" w:cs="Arial"/>
        </w:rPr>
        <w:t>критери</w:t>
      </w:r>
      <w:r w:rsidR="00E91AD9" w:rsidRPr="00E7016B">
        <w:rPr>
          <w:rFonts w:ascii="Arial" w:hAnsi="Arial" w:cs="Arial"/>
        </w:rPr>
        <w:t>я</w:t>
      </w:r>
      <w:r w:rsidR="00C16A14" w:rsidRPr="00E7016B">
        <w:rPr>
          <w:rFonts w:ascii="Arial" w:hAnsi="Arial" w:cs="Arial"/>
        </w:rPr>
        <w:t xml:space="preserve"> в государственных закупках и уравнение ее значимости с критерием «низкой цены»</w:t>
      </w:r>
      <w:r w:rsidR="00E91AD9" w:rsidRPr="00E7016B">
        <w:rPr>
          <w:rFonts w:ascii="Arial" w:hAnsi="Arial" w:cs="Arial"/>
        </w:rPr>
        <w:t>;</w:t>
      </w:r>
    </w:p>
    <w:p w:rsidR="00E91AD9" w:rsidRPr="00E7016B" w:rsidRDefault="00E91AD9" w:rsidP="001445AF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разработк</w:t>
      </w:r>
      <w:r w:rsidR="00C16A14" w:rsidRPr="00E7016B">
        <w:rPr>
          <w:rFonts w:ascii="Arial" w:hAnsi="Arial" w:cs="Arial"/>
        </w:rPr>
        <w:t>а</w:t>
      </w:r>
      <w:r w:rsidRPr="00E7016B">
        <w:rPr>
          <w:rFonts w:ascii="Arial" w:hAnsi="Arial" w:cs="Arial"/>
        </w:rPr>
        <w:t xml:space="preserve"> </w:t>
      </w:r>
      <w:r w:rsidR="00C16A14" w:rsidRPr="00E7016B">
        <w:rPr>
          <w:rFonts w:ascii="Arial" w:hAnsi="Arial" w:cs="Arial"/>
        </w:rPr>
        <w:t>руководства/положения по</w:t>
      </w:r>
      <w:r w:rsidRPr="00E7016B">
        <w:rPr>
          <w:rFonts w:ascii="Arial" w:hAnsi="Arial" w:cs="Arial"/>
        </w:rPr>
        <w:t xml:space="preserve"> </w:t>
      </w:r>
      <w:r w:rsidR="00C16A14" w:rsidRPr="00E7016B">
        <w:rPr>
          <w:rFonts w:ascii="Arial" w:hAnsi="Arial" w:cs="Arial"/>
        </w:rPr>
        <w:t xml:space="preserve">внедрению и </w:t>
      </w:r>
      <w:r w:rsidRPr="00E7016B">
        <w:rPr>
          <w:rFonts w:ascii="Arial" w:hAnsi="Arial" w:cs="Arial"/>
        </w:rPr>
        <w:t>реализации системы устойчивых</w:t>
      </w:r>
      <w:r w:rsidR="00C62D1E" w:rsidRPr="00E7016B">
        <w:rPr>
          <w:rFonts w:ascii="Arial" w:hAnsi="Arial" w:cs="Arial"/>
        </w:rPr>
        <w:t xml:space="preserve"> государственных закупок;</w:t>
      </w:r>
    </w:p>
    <w:p w:rsidR="00C62D1E" w:rsidRPr="00E7016B" w:rsidRDefault="00C62D1E" w:rsidP="00C62D1E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разработать общую площадку для закупающих организаций и поставщиков при внедрении положений устойчивых государственных закупок.</w:t>
      </w:r>
    </w:p>
    <w:p w:rsidR="00557873" w:rsidRPr="00E7016B" w:rsidRDefault="00557873" w:rsidP="002C308B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Повышение осведомленности банковского сектора Кыргызстана о выгодах и процессах внедрения устойчивого финансирования в стране.</w:t>
      </w:r>
      <w:bookmarkEnd w:id="2"/>
    </w:p>
    <w:p w:rsidR="001B276C" w:rsidRPr="00E7016B" w:rsidRDefault="001B276C" w:rsidP="001B276C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Разработка экономических и правовых стимулирующих мер по сбору и сортировке отходов</w:t>
      </w:r>
      <w:r w:rsidR="0020076E" w:rsidRPr="00E7016B">
        <w:rPr>
          <w:rFonts w:ascii="Arial" w:hAnsi="Arial" w:cs="Arial"/>
        </w:rPr>
        <w:t>.</w:t>
      </w:r>
    </w:p>
    <w:p w:rsidR="001B276C" w:rsidRPr="00E7016B" w:rsidRDefault="001B276C" w:rsidP="001B276C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Привлеч</w:t>
      </w:r>
      <w:r w:rsidR="0020076E" w:rsidRPr="00E7016B">
        <w:rPr>
          <w:rFonts w:ascii="Arial" w:hAnsi="Arial" w:cs="Arial"/>
        </w:rPr>
        <w:t xml:space="preserve">ение </w:t>
      </w:r>
      <w:r w:rsidRPr="00E7016B">
        <w:rPr>
          <w:rFonts w:ascii="Arial" w:hAnsi="Arial" w:cs="Arial"/>
        </w:rPr>
        <w:t>ресурс</w:t>
      </w:r>
      <w:r w:rsidR="0020076E" w:rsidRPr="00E7016B">
        <w:rPr>
          <w:rFonts w:ascii="Arial" w:hAnsi="Arial" w:cs="Arial"/>
        </w:rPr>
        <w:t xml:space="preserve">ов Глобального </w:t>
      </w:r>
      <w:r w:rsidRPr="00E7016B">
        <w:rPr>
          <w:rFonts w:ascii="Arial" w:hAnsi="Arial" w:cs="Arial"/>
        </w:rPr>
        <w:t xml:space="preserve">Климатического Фонда для </w:t>
      </w:r>
      <w:r w:rsidR="0020076E" w:rsidRPr="00E7016B">
        <w:rPr>
          <w:rFonts w:ascii="Arial" w:hAnsi="Arial" w:cs="Arial"/>
        </w:rPr>
        <w:t xml:space="preserve">создания </w:t>
      </w:r>
      <w:r w:rsidRPr="00E7016B">
        <w:rPr>
          <w:rFonts w:ascii="Arial" w:hAnsi="Arial" w:cs="Arial"/>
        </w:rPr>
        <w:t>в Кыргызстане благоприятных условий интеграции в практику зеленых технологий и решений</w:t>
      </w:r>
      <w:r w:rsidR="0020076E" w:rsidRPr="00E7016B">
        <w:rPr>
          <w:rFonts w:ascii="Arial" w:hAnsi="Arial" w:cs="Arial"/>
        </w:rPr>
        <w:t>.</w:t>
      </w:r>
    </w:p>
    <w:p w:rsidR="001B276C" w:rsidRPr="00E7016B" w:rsidRDefault="001B276C" w:rsidP="001B276C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Разработка анализа регулятивного воздействия при реформировании/внесении изменений в тарифную политику на энергоресурсы</w:t>
      </w:r>
      <w:r w:rsidR="0020076E" w:rsidRPr="00E7016B">
        <w:rPr>
          <w:rFonts w:ascii="Arial" w:hAnsi="Arial" w:cs="Arial"/>
        </w:rPr>
        <w:t>.</w:t>
      </w:r>
    </w:p>
    <w:p w:rsidR="001B276C" w:rsidRPr="00E7016B" w:rsidRDefault="001B276C" w:rsidP="001B276C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lastRenderedPageBreak/>
        <w:t>Разработка аналитических материалов по зеленой экономике в условиях Кыргызстана</w:t>
      </w:r>
      <w:r w:rsidR="0020076E" w:rsidRPr="00E7016B">
        <w:rPr>
          <w:rFonts w:ascii="Arial" w:hAnsi="Arial" w:cs="Arial"/>
        </w:rPr>
        <w:t>.</w:t>
      </w:r>
    </w:p>
    <w:p w:rsidR="001B276C" w:rsidRPr="00E7016B" w:rsidRDefault="001B276C" w:rsidP="001B276C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Исследовательское, аналитическое и научное сопровождение бизнеса при разработке, реализации и интеграции в практику зеленых технологий/решений</w:t>
      </w:r>
      <w:r w:rsidR="0020076E" w:rsidRPr="00E7016B">
        <w:rPr>
          <w:rFonts w:ascii="Arial" w:hAnsi="Arial" w:cs="Arial"/>
        </w:rPr>
        <w:t>.</w:t>
      </w:r>
    </w:p>
    <w:p w:rsidR="001B276C" w:rsidRPr="00E7016B" w:rsidRDefault="001B276C" w:rsidP="001B276C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Созда</w:t>
      </w:r>
      <w:r w:rsidR="0020076E" w:rsidRPr="00E7016B">
        <w:rPr>
          <w:rFonts w:ascii="Arial" w:hAnsi="Arial" w:cs="Arial"/>
        </w:rPr>
        <w:t xml:space="preserve">ние </w:t>
      </w:r>
      <w:r w:rsidRPr="00E7016B">
        <w:rPr>
          <w:rFonts w:ascii="Arial" w:hAnsi="Arial" w:cs="Arial"/>
        </w:rPr>
        <w:t>правовы</w:t>
      </w:r>
      <w:r w:rsidR="0020076E" w:rsidRPr="00E7016B">
        <w:rPr>
          <w:rFonts w:ascii="Arial" w:hAnsi="Arial" w:cs="Arial"/>
        </w:rPr>
        <w:t>х</w:t>
      </w:r>
      <w:r w:rsidRPr="00E7016B">
        <w:rPr>
          <w:rFonts w:ascii="Arial" w:hAnsi="Arial" w:cs="Arial"/>
        </w:rPr>
        <w:t xml:space="preserve"> и экономически</w:t>
      </w:r>
      <w:r w:rsidR="0020076E" w:rsidRPr="00E7016B">
        <w:rPr>
          <w:rFonts w:ascii="Arial" w:hAnsi="Arial" w:cs="Arial"/>
        </w:rPr>
        <w:t>х</w:t>
      </w:r>
      <w:r w:rsidRPr="00E7016B">
        <w:rPr>
          <w:rFonts w:ascii="Arial" w:hAnsi="Arial" w:cs="Arial"/>
        </w:rPr>
        <w:t xml:space="preserve"> услови</w:t>
      </w:r>
      <w:r w:rsidR="0020076E" w:rsidRPr="00E7016B">
        <w:rPr>
          <w:rFonts w:ascii="Arial" w:hAnsi="Arial" w:cs="Arial"/>
        </w:rPr>
        <w:t>й</w:t>
      </w:r>
      <w:r w:rsidRPr="00E7016B">
        <w:rPr>
          <w:rFonts w:ascii="Arial" w:hAnsi="Arial" w:cs="Arial"/>
        </w:rPr>
        <w:t xml:space="preserve"> для развития энергосервисных компаний</w:t>
      </w:r>
      <w:r w:rsidR="0020076E" w:rsidRPr="00E7016B">
        <w:rPr>
          <w:rFonts w:ascii="Arial" w:hAnsi="Arial" w:cs="Arial"/>
        </w:rPr>
        <w:t>.</w:t>
      </w:r>
    </w:p>
    <w:p w:rsidR="001B276C" w:rsidRPr="00E7016B" w:rsidRDefault="0020076E" w:rsidP="001B276C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Предусмотреть</w:t>
      </w:r>
      <w:r w:rsidR="001B276C" w:rsidRPr="00E7016B">
        <w:rPr>
          <w:rFonts w:ascii="Arial" w:hAnsi="Arial" w:cs="Arial"/>
        </w:rPr>
        <w:t xml:space="preserve"> в систем</w:t>
      </w:r>
      <w:r w:rsidRPr="00E7016B">
        <w:rPr>
          <w:rFonts w:ascii="Arial" w:hAnsi="Arial" w:cs="Arial"/>
        </w:rPr>
        <w:t>е</w:t>
      </w:r>
      <w:r w:rsidR="001B276C" w:rsidRPr="00E7016B">
        <w:rPr>
          <w:rFonts w:ascii="Arial" w:hAnsi="Arial" w:cs="Arial"/>
        </w:rPr>
        <w:t xml:space="preserve"> образования на всех уровнях программу по формированию приверженности к зеленым принципам, как часть образовательного процесса</w:t>
      </w:r>
      <w:r w:rsidRPr="00E7016B">
        <w:rPr>
          <w:rFonts w:ascii="Arial" w:hAnsi="Arial" w:cs="Arial"/>
        </w:rPr>
        <w:t>.</w:t>
      </w:r>
    </w:p>
    <w:p w:rsidR="001B276C" w:rsidRPr="00E7016B" w:rsidRDefault="001B276C" w:rsidP="001B276C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Усил</w:t>
      </w:r>
      <w:r w:rsidR="0020076E" w:rsidRPr="00E7016B">
        <w:rPr>
          <w:rFonts w:ascii="Arial" w:hAnsi="Arial" w:cs="Arial"/>
        </w:rPr>
        <w:t xml:space="preserve">ение </w:t>
      </w:r>
      <w:r w:rsidRPr="00E7016B">
        <w:rPr>
          <w:rFonts w:ascii="Arial" w:hAnsi="Arial" w:cs="Arial"/>
        </w:rPr>
        <w:t>работ</w:t>
      </w:r>
      <w:r w:rsidR="0020076E" w:rsidRPr="00E7016B">
        <w:rPr>
          <w:rFonts w:ascii="Arial" w:hAnsi="Arial" w:cs="Arial"/>
        </w:rPr>
        <w:t>ы</w:t>
      </w:r>
      <w:r w:rsidRPr="00E7016B">
        <w:rPr>
          <w:rFonts w:ascii="Arial" w:hAnsi="Arial" w:cs="Arial"/>
        </w:rPr>
        <w:t xml:space="preserve"> по информированию и просвещению населения, бизнеса по зеленой экономике</w:t>
      </w:r>
      <w:r w:rsidR="0020076E" w:rsidRPr="00E7016B">
        <w:rPr>
          <w:rFonts w:ascii="Arial" w:hAnsi="Arial" w:cs="Arial"/>
        </w:rPr>
        <w:t>.</w:t>
      </w:r>
    </w:p>
    <w:p w:rsidR="001B276C" w:rsidRPr="00E7016B" w:rsidRDefault="0020076E" w:rsidP="001B276C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 xml:space="preserve">Обеспечение </w:t>
      </w:r>
      <w:r w:rsidR="001B276C" w:rsidRPr="00E7016B">
        <w:rPr>
          <w:rFonts w:ascii="Arial" w:hAnsi="Arial" w:cs="Arial"/>
        </w:rPr>
        <w:t>системности и отчетности при реализации инициатив по зеленой экономике</w:t>
      </w:r>
      <w:r w:rsidRPr="00E7016B">
        <w:rPr>
          <w:rFonts w:ascii="Arial" w:hAnsi="Arial" w:cs="Arial"/>
        </w:rPr>
        <w:t>.</w:t>
      </w:r>
    </w:p>
    <w:p w:rsidR="001B276C" w:rsidRPr="00E7016B" w:rsidRDefault="00835B2E" w:rsidP="001B276C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Уменьш</w:t>
      </w:r>
      <w:r w:rsidR="0020076E" w:rsidRPr="00E7016B">
        <w:rPr>
          <w:rFonts w:ascii="Arial" w:hAnsi="Arial" w:cs="Arial"/>
        </w:rPr>
        <w:t xml:space="preserve">ение </w:t>
      </w:r>
      <w:r w:rsidRPr="00E7016B">
        <w:rPr>
          <w:rFonts w:ascii="Arial" w:hAnsi="Arial" w:cs="Arial"/>
        </w:rPr>
        <w:t>бремя НДС</w:t>
      </w:r>
      <w:r w:rsidR="001B276C" w:rsidRPr="00E7016B">
        <w:rPr>
          <w:rFonts w:ascii="Arial" w:hAnsi="Arial" w:cs="Arial"/>
        </w:rPr>
        <w:t xml:space="preserve"> либо отменить </w:t>
      </w:r>
      <w:r w:rsidR="005143D8" w:rsidRPr="00E7016B">
        <w:rPr>
          <w:rFonts w:ascii="Arial" w:hAnsi="Arial" w:cs="Arial"/>
        </w:rPr>
        <w:t>его</w:t>
      </w:r>
      <w:r w:rsidR="001B276C" w:rsidRPr="00E7016B">
        <w:rPr>
          <w:rFonts w:ascii="Arial" w:hAnsi="Arial" w:cs="Arial"/>
        </w:rPr>
        <w:t xml:space="preserve"> в отношении отечественного производства зеленых решений с целью стимулирования </w:t>
      </w:r>
      <w:r w:rsidR="005143D8" w:rsidRPr="00E7016B">
        <w:rPr>
          <w:rFonts w:ascii="Arial" w:hAnsi="Arial" w:cs="Arial"/>
        </w:rPr>
        <w:t>локализации производства зеленых решений/технологий</w:t>
      </w:r>
      <w:r w:rsidR="0020076E" w:rsidRPr="00E7016B">
        <w:rPr>
          <w:rFonts w:ascii="Arial" w:hAnsi="Arial" w:cs="Arial"/>
        </w:rPr>
        <w:t>.</w:t>
      </w:r>
    </w:p>
    <w:p w:rsidR="005D7097" w:rsidRPr="00E7016B" w:rsidRDefault="005D7097" w:rsidP="001B276C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Оптимиз</w:t>
      </w:r>
      <w:r w:rsidR="0020076E" w:rsidRPr="00E7016B">
        <w:rPr>
          <w:rFonts w:ascii="Arial" w:hAnsi="Arial" w:cs="Arial"/>
        </w:rPr>
        <w:t xml:space="preserve">ация </w:t>
      </w:r>
      <w:r w:rsidRPr="00E7016B">
        <w:rPr>
          <w:rFonts w:ascii="Arial" w:hAnsi="Arial" w:cs="Arial"/>
        </w:rPr>
        <w:t>таможенны</w:t>
      </w:r>
      <w:r w:rsidR="0020076E" w:rsidRPr="00E7016B">
        <w:rPr>
          <w:rFonts w:ascii="Arial" w:hAnsi="Arial" w:cs="Arial"/>
        </w:rPr>
        <w:t>х</w:t>
      </w:r>
      <w:r w:rsidRPr="00E7016B">
        <w:rPr>
          <w:rFonts w:ascii="Arial" w:hAnsi="Arial" w:cs="Arial"/>
        </w:rPr>
        <w:t xml:space="preserve"> тариф</w:t>
      </w:r>
      <w:r w:rsidR="0020076E" w:rsidRPr="00E7016B">
        <w:rPr>
          <w:rFonts w:ascii="Arial" w:hAnsi="Arial" w:cs="Arial"/>
        </w:rPr>
        <w:t>ов</w:t>
      </w:r>
      <w:r w:rsidRPr="00E7016B">
        <w:rPr>
          <w:rFonts w:ascii="Arial" w:hAnsi="Arial" w:cs="Arial"/>
        </w:rPr>
        <w:t xml:space="preserve"> и таможенн</w:t>
      </w:r>
      <w:r w:rsidR="0020076E" w:rsidRPr="00E7016B">
        <w:rPr>
          <w:rFonts w:ascii="Arial" w:hAnsi="Arial" w:cs="Arial"/>
        </w:rPr>
        <w:t>ой</w:t>
      </w:r>
      <w:r w:rsidRPr="00E7016B">
        <w:rPr>
          <w:rFonts w:ascii="Arial" w:hAnsi="Arial" w:cs="Arial"/>
        </w:rPr>
        <w:t xml:space="preserve"> политик</w:t>
      </w:r>
      <w:r w:rsidR="0020076E" w:rsidRPr="00E7016B">
        <w:rPr>
          <w:rFonts w:ascii="Arial" w:hAnsi="Arial" w:cs="Arial"/>
        </w:rPr>
        <w:t>и</w:t>
      </w:r>
      <w:r w:rsidRPr="00E7016B">
        <w:rPr>
          <w:rFonts w:ascii="Arial" w:hAnsi="Arial" w:cs="Arial"/>
        </w:rPr>
        <w:t xml:space="preserve"> в отно</w:t>
      </w:r>
      <w:r w:rsidR="00CF7535" w:rsidRPr="00E7016B">
        <w:rPr>
          <w:rFonts w:ascii="Arial" w:hAnsi="Arial" w:cs="Arial"/>
        </w:rPr>
        <w:t>шении сырья, технологий содействующие переходу страны на зеленые принципы</w:t>
      </w:r>
      <w:r w:rsidR="0020076E" w:rsidRPr="00E7016B">
        <w:rPr>
          <w:rFonts w:ascii="Arial" w:hAnsi="Arial" w:cs="Arial"/>
        </w:rPr>
        <w:t>.</w:t>
      </w:r>
    </w:p>
    <w:p w:rsidR="001B276C" w:rsidRPr="00E7016B" w:rsidRDefault="0020076E" w:rsidP="001B276C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Включение</w:t>
      </w:r>
      <w:r w:rsidR="001B276C" w:rsidRPr="00E7016B">
        <w:rPr>
          <w:rFonts w:ascii="Arial" w:hAnsi="Arial" w:cs="Arial"/>
        </w:rPr>
        <w:t xml:space="preserve"> в государственную политику по подготовке кадров принцип</w:t>
      </w:r>
      <w:r w:rsidRPr="00E7016B">
        <w:rPr>
          <w:rFonts w:ascii="Arial" w:hAnsi="Arial" w:cs="Arial"/>
        </w:rPr>
        <w:t xml:space="preserve">ов </w:t>
      </w:r>
      <w:r w:rsidR="001B276C" w:rsidRPr="00E7016B">
        <w:rPr>
          <w:rFonts w:ascii="Arial" w:hAnsi="Arial" w:cs="Arial"/>
        </w:rPr>
        <w:t>зеленой экономики и переключ</w:t>
      </w:r>
      <w:r w:rsidRPr="00E7016B">
        <w:rPr>
          <w:rFonts w:ascii="Arial" w:hAnsi="Arial" w:cs="Arial"/>
        </w:rPr>
        <w:t xml:space="preserve">ение </w:t>
      </w:r>
      <w:r w:rsidR="001B276C" w:rsidRPr="00E7016B">
        <w:rPr>
          <w:rFonts w:ascii="Arial" w:hAnsi="Arial" w:cs="Arial"/>
        </w:rPr>
        <w:t>политик</w:t>
      </w:r>
      <w:r w:rsidRPr="00E7016B">
        <w:rPr>
          <w:rFonts w:ascii="Arial" w:hAnsi="Arial" w:cs="Arial"/>
        </w:rPr>
        <w:t>и</w:t>
      </w:r>
      <w:r w:rsidR="001B276C" w:rsidRPr="00E7016B">
        <w:rPr>
          <w:rFonts w:ascii="Arial" w:hAnsi="Arial" w:cs="Arial"/>
        </w:rPr>
        <w:t xml:space="preserve"> на зеленый курс развития</w:t>
      </w:r>
      <w:r w:rsidRPr="00E7016B">
        <w:rPr>
          <w:rFonts w:ascii="Arial" w:hAnsi="Arial" w:cs="Arial"/>
        </w:rPr>
        <w:t>.</w:t>
      </w:r>
    </w:p>
    <w:p w:rsidR="001B276C" w:rsidRPr="00E7016B" w:rsidRDefault="001B276C" w:rsidP="002C308B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Содейств</w:t>
      </w:r>
      <w:r w:rsidR="00E7016B" w:rsidRPr="00E7016B">
        <w:rPr>
          <w:rFonts w:ascii="Arial" w:hAnsi="Arial" w:cs="Arial"/>
        </w:rPr>
        <w:t>ие</w:t>
      </w:r>
      <w:r w:rsidRPr="00E7016B">
        <w:rPr>
          <w:rFonts w:ascii="Arial" w:hAnsi="Arial" w:cs="Arial"/>
        </w:rPr>
        <w:t xml:space="preserve"> и оказ</w:t>
      </w:r>
      <w:r w:rsidR="00E7016B" w:rsidRPr="00E7016B">
        <w:rPr>
          <w:rFonts w:ascii="Arial" w:hAnsi="Arial" w:cs="Arial"/>
        </w:rPr>
        <w:t xml:space="preserve">ание </w:t>
      </w:r>
      <w:r w:rsidRPr="00E7016B">
        <w:rPr>
          <w:rFonts w:ascii="Arial" w:hAnsi="Arial" w:cs="Arial"/>
        </w:rPr>
        <w:t>поддержк</w:t>
      </w:r>
      <w:r w:rsidR="00E7016B" w:rsidRPr="00E7016B">
        <w:rPr>
          <w:rFonts w:ascii="Arial" w:hAnsi="Arial" w:cs="Arial"/>
        </w:rPr>
        <w:t>и</w:t>
      </w:r>
      <w:r w:rsidRPr="00E7016B">
        <w:rPr>
          <w:rFonts w:ascii="Arial" w:hAnsi="Arial" w:cs="Arial"/>
        </w:rPr>
        <w:t xml:space="preserve"> в открытии демонстрационных зон/площадок для зеленых технологий/решений</w:t>
      </w:r>
      <w:r w:rsidR="00E7016B" w:rsidRPr="00E7016B">
        <w:rPr>
          <w:rFonts w:ascii="Arial" w:hAnsi="Arial" w:cs="Arial"/>
        </w:rPr>
        <w:t>.</w:t>
      </w:r>
    </w:p>
    <w:p w:rsidR="001B276C" w:rsidRPr="00E7016B" w:rsidRDefault="001B276C" w:rsidP="002C308B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Расшир</w:t>
      </w:r>
      <w:r w:rsidR="00E7016B" w:rsidRPr="00E7016B">
        <w:rPr>
          <w:rFonts w:ascii="Arial" w:hAnsi="Arial" w:cs="Arial"/>
        </w:rPr>
        <w:t xml:space="preserve">ение </w:t>
      </w:r>
      <w:r w:rsidRPr="00E7016B">
        <w:rPr>
          <w:rFonts w:ascii="Arial" w:hAnsi="Arial" w:cs="Arial"/>
        </w:rPr>
        <w:t>и улучш</w:t>
      </w:r>
      <w:r w:rsidR="00E7016B" w:rsidRPr="00E7016B">
        <w:rPr>
          <w:rFonts w:ascii="Arial" w:hAnsi="Arial" w:cs="Arial"/>
        </w:rPr>
        <w:t xml:space="preserve">ение </w:t>
      </w:r>
      <w:r w:rsidRPr="00E7016B">
        <w:rPr>
          <w:rFonts w:ascii="Arial" w:hAnsi="Arial" w:cs="Arial"/>
        </w:rPr>
        <w:t>качеств</w:t>
      </w:r>
      <w:r w:rsidR="00E7016B" w:rsidRPr="00E7016B">
        <w:rPr>
          <w:rFonts w:ascii="Arial" w:hAnsi="Arial" w:cs="Arial"/>
        </w:rPr>
        <w:t>а</w:t>
      </w:r>
      <w:r w:rsidRPr="00E7016B">
        <w:rPr>
          <w:rFonts w:ascii="Arial" w:hAnsi="Arial" w:cs="Arial"/>
        </w:rPr>
        <w:t xml:space="preserve"> понимания зеленых технологий/решений и принципов у населения и бизнеса</w:t>
      </w:r>
      <w:r w:rsidR="00E7016B" w:rsidRPr="00E7016B">
        <w:rPr>
          <w:rFonts w:ascii="Arial" w:hAnsi="Arial" w:cs="Arial"/>
        </w:rPr>
        <w:t>.</w:t>
      </w:r>
    </w:p>
    <w:p w:rsidR="001B276C" w:rsidRPr="00E7016B" w:rsidRDefault="00835B2E" w:rsidP="002C308B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Созда</w:t>
      </w:r>
      <w:r w:rsidR="00E7016B" w:rsidRPr="00E7016B">
        <w:rPr>
          <w:rFonts w:ascii="Arial" w:hAnsi="Arial" w:cs="Arial"/>
        </w:rPr>
        <w:t xml:space="preserve">ние </w:t>
      </w:r>
      <w:r w:rsidRPr="00E7016B">
        <w:rPr>
          <w:rFonts w:ascii="Arial" w:hAnsi="Arial" w:cs="Arial"/>
        </w:rPr>
        <w:t>государственно-частн</w:t>
      </w:r>
      <w:r w:rsidR="00E7016B" w:rsidRPr="00E7016B">
        <w:rPr>
          <w:rFonts w:ascii="Arial" w:hAnsi="Arial" w:cs="Arial"/>
        </w:rPr>
        <w:t xml:space="preserve">ого </w:t>
      </w:r>
      <w:r w:rsidRPr="00E7016B">
        <w:rPr>
          <w:rFonts w:ascii="Arial" w:hAnsi="Arial" w:cs="Arial"/>
        </w:rPr>
        <w:t>диалог</w:t>
      </w:r>
      <w:r w:rsidR="00E7016B" w:rsidRPr="00E7016B">
        <w:rPr>
          <w:rFonts w:ascii="Arial" w:hAnsi="Arial" w:cs="Arial"/>
        </w:rPr>
        <w:t>а</w:t>
      </w:r>
      <w:r w:rsidRPr="00E7016B">
        <w:rPr>
          <w:rFonts w:ascii="Arial" w:hAnsi="Arial" w:cs="Arial"/>
        </w:rPr>
        <w:t xml:space="preserve"> по вопросам зеленой экономики</w:t>
      </w:r>
      <w:r w:rsidR="00E7016B" w:rsidRPr="00E7016B">
        <w:rPr>
          <w:rFonts w:ascii="Arial" w:hAnsi="Arial" w:cs="Arial"/>
        </w:rPr>
        <w:t>.</w:t>
      </w:r>
    </w:p>
    <w:p w:rsidR="00835B2E" w:rsidRPr="00E7016B" w:rsidRDefault="00835B2E" w:rsidP="002C308B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Оптимиз</w:t>
      </w:r>
      <w:r w:rsidR="00E7016B" w:rsidRPr="00E7016B">
        <w:rPr>
          <w:rFonts w:ascii="Arial" w:hAnsi="Arial" w:cs="Arial"/>
        </w:rPr>
        <w:t xml:space="preserve">ация </w:t>
      </w:r>
      <w:r w:rsidRPr="00E7016B">
        <w:rPr>
          <w:rFonts w:ascii="Arial" w:hAnsi="Arial" w:cs="Arial"/>
        </w:rPr>
        <w:t>и актуализ</w:t>
      </w:r>
      <w:r w:rsidR="00E7016B" w:rsidRPr="00E7016B">
        <w:rPr>
          <w:rFonts w:ascii="Arial" w:hAnsi="Arial" w:cs="Arial"/>
        </w:rPr>
        <w:t xml:space="preserve">ация </w:t>
      </w:r>
      <w:r w:rsidRPr="00E7016B">
        <w:rPr>
          <w:rFonts w:ascii="Arial" w:hAnsi="Arial" w:cs="Arial"/>
        </w:rPr>
        <w:t>СНИП</w:t>
      </w:r>
      <w:r w:rsidR="00E7016B" w:rsidRPr="00E7016B">
        <w:rPr>
          <w:rFonts w:ascii="Arial" w:hAnsi="Arial" w:cs="Arial"/>
        </w:rPr>
        <w:t>ов</w:t>
      </w:r>
      <w:r w:rsidRPr="00E7016B">
        <w:rPr>
          <w:rFonts w:ascii="Arial" w:hAnsi="Arial" w:cs="Arial"/>
        </w:rPr>
        <w:t xml:space="preserve"> и ГОСТ</w:t>
      </w:r>
      <w:r w:rsidR="00E7016B" w:rsidRPr="00E7016B">
        <w:rPr>
          <w:rFonts w:ascii="Arial" w:hAnsi="Arial" w:cs="Arial"/>
        </w:rPr>
        <w:t xml:space="preserve">ов </w:t>
      </w:r>
      <w:r w:rsidRPr="00E7016B">
        <w:rPr>
          <w:rFonts w:ascii="Arial" w:hAnsi="Arial" w:cs="Arial"/>
        </w:rPr>
        <w:t>по водоочистительным системам и сооружениям</w:t>
      </w:r>
      <w:r w:rsidR="00E7016B" w:rsidRPr="00E7016B">
        <w:rPr>
          <w:rFonts w:ascii="Arial" w:hAnsi="Arial" w:cs="Arial"/>
        </w:rPr>
        <w:t>.</w:t>
      </w:r>
    </w:p>
    <w:p w:rsidR="00835B2E" w:rsidRPr="00E7016B" w:rsidRDefault="00835B2E" w:rsidP="00835B2E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Внес</w:t>
      </w:r>
      <w:r w:rsidR="00E7016B" w:rsidRPr="00E7016B">
        <w:rPr>
          <w:rFonts w:ascii="Arial" w:hAnsi="Arial" w:cs="Arial"/>
        </w:rPr>
        <w:t xml:space="preserve">ение </w:t>
      </w:r>
      <w:r w:rsidRPr="00E7016B">
        <w:rPr>
          <w:rFonts w:ascii="Arial" w:hAnsi="Arial" w:cs="Arial"/>
        </w:rPr>
        <w:t>изменени</w:t>
      </w:r>
      <w:r w:rsidR="00E7016B" w:rsidRPr="00E7016B">
        <w:rPr>
          <w:rFonts w:ascii="Arial" w:hAnsi="Arial" w:cs="Arial"/>
        </w:rPr>
        <w:t>й</w:t>
      </w:r>
      <w:r w:rsidRPr="00E7016B">
        <w:rPr>
          <w:rFonts w:ascii="Arial" w:hAnsi="Arial" w:cs="Arial"/>
        </w:rPr>
        <w:t xml:space="preserve"> в действующие СНИПы и ГОСТы по включению в них обязательной установки теплосчетчиков, балансирующих клапанов</w:t>
      </w:r>
      <w:r w:rsidR="00E7016B" w:rsidRPr="00E7016B">
        <w:rPr>
          <w:rFonts w:ascii="Arial" w:hAnsi="Arial" w:cs="Arial"/>
        </w:rPr>
        <w:t>.</w:t>
      </w:r>
    </w:p>
    <w:p w:rsidR="00835B2E" w:rsidRPr="00E7016B" w:rsidRDefault="00835B2E" w:rsidP="00835B2E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Внес</w:t>
      </w:r>
      <w:r w:rsidR="00E7016B" w:rsidRPr="00E7016B">
        <w:rPr>
          <w:rFonts w:ascii="Arial" w:hAnsi="Arial" w:cs="Arial"/>
        </w:rPr>
        <w:t>ение и</w:t>
      </w:r>
      <w:r w:rsidRPr="00E7016B">
        <w:rPr>
          <w:rFonts w:ascii="Arial" w:hAnsi="Arial" w:cs="Arial"/>
        </w:rPr>
        <w:t>зменени</w:t>
      </w:r>
      <w:r w:rsidR="00E7016B" w:rsidRPr="00E7016B">
        <w:rPr>
          <w:rFonts w:ascii="Arial" w:hAnsi="Arial" w:cs="Arial"/>
        </w:rPr>
        <w:t>й</w:t>
      </w:r>
      <w:r w:rsidRPr="00E7016B">
        <w:rPr>
          <w:rFonts w:ascii="Arial" w:hAnsi="Arial" w:cs="Arial"/>
        </w:rPr>
        <w:t xml:space="preserve"> в действующие СНИПы и ГОСТы по включению в них обязательной теплоизоляции</w:t>
      </w:r>
      <w:r w:rsidR="00E7016B" w:rsidRPr="00E7016B">
        <w:rPr>
          <w:rFonts w:ascii="Arial" w:hAnsi="Arial" w:cs="Arial"/>
        </w:rPr>
        <w:t>.</w:t>
      </w:r>
    </w:p>
    <w:p w:rsidR="00186D1B" w:rsidRPr="00E7016B" w:rsidRDefault="00186D1B" w:rsidP="00186D1B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 xml:space="preserve">Принятие соответствующих НПА по зеленым принципам на уровне Парламента </w:t>
      </w:r>
      <w:proofErr w:type="gramStart"/>
      <w:r w:rsidRPr="00E7016B">
        <w:rPr>
          <w:rFonts w:ascii="Arial" w:hAnsi="Arial" w:cs="Arial"/>
        </w:rPr>
        <w:t>КР</w:t>
      </w:r>
      <w:proofErr w:type="gramEnd"/>
      <w:r w:rsidRPr="00E7016B">
        <w:rPr>
          <w:rFonts w:ascii="Arial" w:hAnsi="Arial" w:cs="Arial"/>
        </w:rPr>
        <w:t>, Правительства КР</w:t>
      </w:r>
      <w:r w:rsidR="00E7016B" w:rsidRPr="00E7016B">
        <w:rPr>
          <w:rFonts w:ascii="Arial" w:hAnsi="Arial" w:cs="Arial"/>
        </w:rPr>
        <w:t>.</w:t>
      </w:r>
    </w:p>
    <w:p w:rsidR="00186D1B" w:rsidRPr="00E7016B" w:rsidRDefault="00186D1B" w:rsidP="00186D1B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Активиз</w:t>
      </w:r>
      <w:r w:rsidR="00E7016B" w:rsidRPr="00E7016B">
        <w:rPr>
          <w:rFonts w:ascii="Arial" w:hAnsi="Arial" w:cs="Arial"/>
        </w:rPr>
        <w:t xml:space="preserve">ация </w:t>
      </w:r>
      <w:r w:rsidRPr="00E7016B">
        <w:rPr>
          <w:rFonts w:ascii="Arial" w:hAnsi="Arial" w:cs="Arial"/>
        </w:rPr>
        <w:t>научных институтов по направлению озеленения экономики (Объявление конкурса на изобретение)</w:t>
      </w:r>
      <w:r w:rsidR="00E7016B" w:rsidRPr="00E7016B">
        <w:rPr>
          <w:rFonts w:ascii="Arial" w:hAnsi="Arial" w:cs="Arial"/>
        </w:rPr>
        <w:t>.</w:t>
      </w:r>
    </w:p>
    <w:p w:rsidR="00186D1B" w:rsidRPr="00E7016B" w:rsidRDefault="00E7016B" w:rsidP="00186D1B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 xml:space="preserve">Повышение активности и </w:t>
      </w:r>
      <w:r w:rsidR="00186D1B" w:rsidRPr="00E7016B">
        <w:rPr>
          <w:rFonts w:ascii="Arial" w:hAnsi="Arial" w:cs="Arial"/>
        </w:rPr>
        <w:t>участи</w:t>
      </w:r>
      <w:r w:rsidRPr="00E7016B">
        <w:rPr>
          <w:rFonts w:ascii="Arial" w:hAnsi="Arial" w:cs="Arial"/>
        </w:rPr>
        <w:t xml:space="preserve">я </w:t>
      </w:r>
      <w:r w:rsidR="00186D1B" w:rsidRPr="00E7016B">
        <w:rPr>
          <w:rFonts w:ascii="Arial" w:hAnsi="Arial" w:cs="Arial"/>
        </w:rPr>
        <w:t>донорских организаций</w:t>
      </w:r>
      <w:r w:rsidRPr="00E7016B">
        <w:rPr>
          <w:rFonts w:ascii="Arial" w:hAnsi="Arial" w:cs="Arial"/>
        </w:rPr>
        <w:t xml:space="preserve"> по вопросам зеленой экономики.</w:t>
      </w:r>
    </w:p>
    <w:p w:rsidR="00186D1B" w:rsidRPr="00E7016B" w:rsidRDefault="00186D1B" w:rsidP="00186D1B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Запус</w:t>
      </w:r>
      <w:r w:rsidR="00E7016B" w:rsidRPr="00E7016B">
        <w:rPr>
          <w:rFonts w:ascii="Arial" w:hAnsi="Arial" w:cs="Arial"/>
        </w:rPr>
        <w:t>к</w:t>
      </w:r>
      <w:r w:rsidRPr="00E7016B">
        <w:rPr>
          <w:rFonts w:ascii="Arial" w:hAnsi="Arial" w:cs="Arial"/>
        </w:rPr>
        <w:t xml:space="preserve"> проект</w:t>
      </w:r>
      <w:r w:rsidR="00E7016B" w:rsidRPr="00E7016B">
        <w:rPr>
          <w:rFonts w:ascii="Arial" w:hAnsi="Arial" w:cs="Arial"/>
        </w:rPr>
        <w:t>а</w:t>
      </w:r>
      <w:r w:rsidRPr="00E7016B">
        <w:rPr>
          <w:rFonts w:ascii="Arial" w:hAnsi="Arial" w:cs="Arial"/>
        </w:rPr>
        <w:t xml:space="preserve"> по лизингу зеленых технологий</w:t>
      </w:r>
      <w:r w:rsidR="00E7016B" w:rsidRPr="00E7016B">
        <w:rPr>
          <w:rFonts w:ascii="Arial" w:hAnsi="Arial" w:cs="Arial"/>
        </w:rPr>
        <w:t>.</w:t>
      </w:r>
      <w:r w:rsidRPr="00E7016B">
        <w:rPr>
          <w:rFonts w:ascii="Arial" w:hAnsi="Arial" w:cs="Arial"/>
        </w:rPr>
        <w:t xml:space="preserve"> </w:t>
      </w:r>
    </w:p>
    <w:p w:rsidR="00186D1B" w:rsidRPr="00E7016B" w:rsidRDefault="00186D1B" w:rsidP="00186D1B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Обеспеч</w:t>
      </w:r>
      <w:r w:rsidR="00E7016B" w:rsidRPr="00E7016B">
        <w:rPr>
          <w:rFonts w:ascii="Arial" w:hAnsi="Arial" w:cs="Arial"/>
        </w:rPr>
        <w:t xml:space="preserve">ение </w:t>
      </w:r>
      <w:r w:rsidRPr="00E7016B">
        <w:rPr>
          <w:rFonts w:ascii="Arial" w:hAnsi="Arial" w:cs="Arial"/>
        </w:rPr>
        <w:t>эффективн</w:t>
      </w:r>
      <w:r w:rsidR="00E7016B" w:rsidRPr="00E7016B">
        <w:rPr>
          <w:rFonts w:ascii="Arial" w:hAnsi="Arial" w:cs="Arial"/>
        </w:rPr>
        <w:t xml:space="preserve">ой </w:t>
      </w:r>
      <w:r w:rsidRPr="00E7016B">
        <w:rPr>
          <w:rFonts w:ascii="Arial" w:hAnsi="Arial" w:cs="Arial"/>
        </w:rPr>
        <w:t>координаци</w:t>
      </w:r>
      <w:r w:rsidR="00E7016B" w:rsidRPr="00E7016B">
        <w:rPr>
          <w:rFonts w:ascii="Arial" w:hAnsi="Arial" w:cs="Arial"/>
        </w:rPr>
        <w:t>и</w:t>
      </w:r>
      <w:r w:rsidRPr="00E7016B">
        <w:rPr>
          <w:rFonts w:ascii="Arial" w:hAnsi="Arial" w:cs="Arial"/>
        </w:rPr>
        <w:t xml:space="preserve"> государственных органов в сфере государственной экологической политики</w:t>
      </w:r>
      <w:r w:rsidR="00E7016B" w:rsidRPr="00E7016B">
        <w:rPr>
          <w:rFonts w:ascii="Arial" w:hAnsi="Arial" w:cs="Arial"/>
        </w:rPr>
        <w:t>.</w:t>
      </w:r>
    </w:p>
    <w:p w:rsidR="003D0E0D" w:rsidRPr="00E7016B" w:rsidRDefault="003D0E0D" w:rsidP="003D0E0D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Разработка регуляторных требований, в частности разработка основных правил охраны окружающей среды, упрощенные и простые нормативные экологические требования для МС</w:t>
      </w:r>
      <w:r w:rsidR="00E7016B" w:rsidRPr="00E7016B">
        <w:rPr>
          <w:rFonts w:ascii="Arial" w:hAnsi="Arial" w:cs="Arial"/>
        </w:rPr>
        <w:t>Б</w:t>
      </w:r>
      <w:r w:rsidRPr="00E7016B">
        <w:rPr>
          <w:rFonts w:ascii="Arial" w:hAnsi="Arial" w:cs="Arial"/>
        </w:rPr>
        <w:t>, упрощенное лицензирование, разработка правил поощрения частных лиц и организаций, которые применяют экологические стандарты</w:t>
      </w:r>
      <w:r w:rsidR="00E7016B" w:rsidRPr="00E7016B">
        <w:rPr>
          <w:rFonts w:ascii="Arial" w:hAnsi="Arial" w:cs="Arial"/>
        </w:rPr>
        <w:t>.</w:t>
      </w:r>
    </w:p>
    <w:p w:rsidR="003D0E0D" w:rsidRPr="00E7016B" w:rsidRDefault="003D0E0D" w:rsidP="003D0E0D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Разработка и улучшение стандартных требований, экологических стандартов и нормативов</w:t>
      </w:r>
      <w:r w:rsidR="00E7016B" w:rsidRPr="00E7016B">
        <w:rPr>
          <w:rFonts w:ascii="Arial" w:hAnsi="Arial" w:cs="Arial"/>
        </w:rPr>
        <w:t>.</w:t>
      </w:r>
    </w:p>
    <w:p w:rsidR="003D0E0D" w:rsidRPr="00E7016B" w:rsidRDefault="00E7016B" w:rsidP="003D0E0D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Изучение возможности</w:t>
      </w:r>
      <w:r w:rsidR="003D0E0D" w:rsidRPr="00E7016B">
        <w:rPr>
          <w:rFonts w:ascii="Arial" w:hAnsi="Arial" w:cs="Arial"/>
        </w:rPr>
        <w:t xml:space="preserve"> запуск</w:t>
      </w:r>
      <w:r w:rsidRPr="00E7016B">
        <w:rPr>
          <w:rFonts w:ascii="Arial" w:hAnsi="Arial" w:cs="Arial"/>
        </w:rPr>
        <w:t>а</w:t>
      </w:r>
      <w:r w:rsidR="003D0E0D" w:rsidRPr="00E7016B">
        <w:rPr>
          <w:rFonts w:ascii="Arial" w:hAnsi="Arial" w:cs="Arial"/>
        </w:rPr>
        <w:t xml:space="preserve"> программы по привлечению в </w:t>
      </w:r>
      <w:proofErr w:type="gramStart"/>
      <w:r w:rsidR="003D0E0D" w:rsidRPr="00E7016B">
        <w:rPr>
          <w:rFonts w:ascii="Arial" w:hAnsi="Arial" w:cs="Arial"/>
        </w:rPr>
        <w:t>КР</w:t>
      </w:r>
      <w:proofErr w:type="gramEnd"/>
      <w:r w:rsidR="003D0E0D" w:rsidRPr="00E7016B">
        <w:rPr>
          <w:rFonts w:ascii="Arial" w:hAnsi="Arial" w:cs="Arial"/>
        </w:rPr>
        <w:t xml:space="preserve"> электрических машин</w:t>
      </w:r>
      <w:r w:rsidRPr="00E7016B">
        <w:rPr>
          <w:rFonts w:ascii="Arial" w:hAnsi="Arial" w:cs="Arial"/>
        </w:rPr>
        <w:t>.</w:t>
      </w:r>
    </w:p>
    <w:p w:rsidR="003D0E0D" w:rsidRPr="00E7016B" w:rsidRDefault="003D0E0D" w:rsidP="003D0E0D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E7016B">
        <w:rPr>
          <w:rFonts w:ascii="Arial" w:hAnsi="Arial" w:cs="Arial"/>
        </w:rPr>
        <w:t>Усиление работы в части осведомления и информирования МС</w:t>
      </w:r>
      <w:r w:rsidR="00E7016B" w:rsidRPr="00E7016B">
        <w:rPr>
          <w:rFonts w:ascii="Arial" w:hAnsi="Arial" w:cs="Arial"/>
        </w:rPr>
        <w:t>Б</w:t>
      </w:r>
      <w:r w:rsidRPr="00E7016B">
        <w:rPr>
          <w:rFonts w:ascii="Arial" w:hAnsi="Arial" w:cs="Arial"/>
        </w:rPr>
        <w:t>, разработка инструкции и руководящих принципов зеленых технологий, консуль</w:t>
      </w:r>
      <w:bookmarkStart w:id="3" w:name="_GoBack"/>
      <w:bookmarkEnd w:id="3"/>
      <w:r w:rsidRPr="00E7016B">
        <w:rPr>
          <w:rFonts w:ascii="Arial" w:hAnsi="Arial" w:cs="Arial"/>
        </w:rPr>
        <w:t>тации, проведение информационной компании</w:t>
      </w:r>
      <w:r w:rsidR="00E7016B" w:rsidRPr="00E7016B">
        <w:rPr>
          <w:rFonts w:ascii="Arial" w:hAnsi="Arial" w:cs="Arial"/>
        </w:rPr>
        <w:t xml:space="preserve"> и др. информационных мероприятий. </w:t>
      </w:r>
    </w:p>
    <w:sectPr w:rsidR="003D0E0D" w:rsidRPr="00E7016B" w:rsidSect="002C39BB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B3" w:rsidRDefault="00875EB3" w:rsidP="007A1352">
      <w:pPr>
        <w:spacing w:after="0" w:line="240" w:lineRule="auto"/>
      </w:pPr>
      <w:r>
        <w:separator/>
      </w:r>
    </w:p>
  </w:endnote>
  <w:endnote w:type="continuationSeparator" w:id="0">
    <w:p w:rsidR="00875EB3" w:rsidRDefault="00875EB3" w:rsidP="007A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982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2B7" w:rsidRDefault="008D02B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B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02B7" w:rsidRDefault="008D02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B3" w:rsidRDefault="00875EB3" w:rsidP="007A1352">
      <w:pPr>
        <w:spacing w:after="0" w:line="240" w:lineRule="auto"/>
      </w:pPr>
      <w:r>
        <w:separator/>
      </w:r>
    </w:p>
  </w:footnote>
  <w:footnote w:type="continuationSeparator" w:id="0">
    <w:p w:rsidR="00875EB3" w:rsidRDefault="00875EB3" w:rsidP="007A1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5CB"/>
    <w:multiLevelType w:val="hybridMultilevel"/>
    <w:tmpl w:val="9C6EB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5136"/>
    <w:multiLevelType w:val="hybridMultilevel"/>
    <w:tmpl w:val="A77CC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1E88"/>
    <w:multiLevelType w:val="multilevel"/>
    <w:tmpl w:val="E2B2790A"/>
    <w:lvl w:ilvl="0">
      <w:start w:val="1"/>
      <w:numFmt w:val="decimal"/>
      <w:lvlText w:val="%1."/>
      <w:lvlJc w:val="left"/>
      <w:pPr>
        <w:ind w:left="2693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68" w:hanging="360"/>
      </w:pPr>
    </w:lvl>
    <w:lvl w:ilvl="2" w:tentative="1">
      <w:start w:val="1"/>
      <w:numFmt w:val="lowerRoman"/>
      <w:lvlText w:val="%3."/>
      <w:lvlJc w:val="right"/>
      <w:pPr>
        <w:ind w:left="3788" w:hanging="180"/>
      </w:pPr>
    </w:lvl>
    <w:lvl w:ilvl="3" w:tentative="1">
      <w:start w:val="1"/>
      <w:numFmt w:val="decimal"/>
      <w:lvlText w:val="%4."/>
      <w:lvlJc w:val="left"/>
      <w:pPr>
        <w:ind w:left="4508" w:hanging="360"/>
      </w:pPr>
    </w:lvl>
    <w:lvl w:ilvl="4" w:tentative="1">
      <w:start w:val="1"/>
      <w:numFmt w:val="lowerLetter"/>
      <w:lvlText w:val="%5."/>
      <w:lvlJc w:val="left"/>
      <w:pPr>
        <w:ind w:left="5228" w:hanging="360"/>
      </w:pPr>
    </w:lvl>
    <w:lvl w:ilvl="5" w:tentative="1">
      <w:start w:val="1"/>
      <w:numFmt w:val="lowerRoman"/>
      <w:lvlText w:val="%6."/>
      <w:lvlJc w:val="right"/>
      <w:pPr>
        <w:ind w:left="5948" w:hanging="180"/>
      </w:pPr>
    </w:lvl>
    <w:lvl w:ilvl="6" w:tentative="1">
      <w:start w:val="1"/>
      <w:numFmt w:val="decimal"/>
      <w:lvlText w:val="%7."/>
      <w:lvlJc w:val="left"/>
      <w:pPr>
        <w:ind w:left="6668" w:hanging="360"/>
      </w:pPr>
    </w:lvl>
    <w:lvl w:ilvl="7" w:tentative="1">
      <w:start w:val="1"/>
      <w:numFmt w:val="lowerLetter"/>
      <w:lvlText w:val="%8."/>
      <w:lvlJc w:val="left"/>
      <w:pPr>
        <w:ind w:left="7388" w:hanging="360"/>
      </w:pPr>
    </w:lvl>
    <w:lvl w:ilvl="8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3">
    <w:nsid w:val="2E244777"/>
    <w:multiLevelType w:val="hybridMultilevel"/>
    <w:tmpl w:val="22EC0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2255B"/>
    <w:multiLevelType w:val="hybridMultilevel"/>
    <w:tmpl w:val="E2B2790A"/>
    <w:lvl w:ilvl="0" w:tplc="333612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22B7D"/>
    <w:multiLevelType w:val="hybridMultilevel"/>
    <w:tmpl w:val="197AA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13697"/>
    <w:multiLevelType w:val="hybridMultilevel"/>
    <w:tmpl w:val="154C5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93AAE"/>
    <w:multiLevelType w:val="hybridMultilevel"/>
    <w:tmpl w:val="338258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BEC5128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73F13449"/>
    <w:multiLevelType w:val="hybridMultilevel"/>
    <w:tmpl w:val="B47EC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06972"/>
    <w:multiLevelType w:val="hybridMultilevel"/>
    <w:tmpl w:val="B42EF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77D4C"/>
    <w:multiLevelType w:val="hybridMultilevel"/>
    <w:tmpl w:val="2254633E"/>
    <w:lvl w:ilvl="0" w:tplc="AE1E3B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11"/>
    <w:rsid w:val="000369A3"/>
    <w:rsid w:val="000B4D29"/>
    <w:rsid w:val="000C5FBD"/>
    <w:rsid w:val="000E6BB0"/>
    <w:rsid w:val="001445AF"/>
    <w:rsid w:val="00184419"/>
    <w:rsid w:val="00186D1B"/>
    <w:rsid w:val="001B276C"/>
    <w:rsid w:val="001F7CE5"/>
    <w:rsid w:val="0020076E"/>
    <w:rsid w:val="0021119B"/>
    <w:rsid w:val="00213875"/>
    <w:rsid w:val="00234FBE"/>
    <w:rsid w:val="002406B4"/>
    <w:rsid w:val="00267812"/>
    <w:rsid w:val="00290EE7"/>
    <w:rsid w:val="002B7286"/>
    <w:rsid w:val="002C308B"/>
    <w:rsid w:val="002C39BB"/>
    <w:rsid w:val="0030322B"/>
    <w:rsid w:val="0031040B"/>
    <w:rsid w:val="003463F5"/>
    <w:rsid w:val="003A3AE2"/>
    <w:rsid w:val="003B67A0"/>
    <w:rsid w:val="003C1C01"/>
    <w:rsid w:val="003D0E0D"/>
    <w:rsid w:val="0040035A"/>
    <w:rsid w:val="00467010"/>
    <w:rsid w:val="00491C98"/>
    <w:rsid w:val="004E24E0"/>
    <w:rsid w:val="004F3F34"/>
    <w:rsid w:val="005143D8"/>
    <w:rsid w:val="00521579"/>
    <w:rsid w:val="00522C26"/>
    <w:rsid w:val="00525C25"/>
    <w:rsid w:val="00535604"/>
    <w:rsid w:val="00552246"/>
    <w:rsid w:val="00554199"/>
    <w:rsid w:val="00557873"/>
    <w:rsid w:val="00570C78"/>
    <w:rsid w:val="00576984"/>
    <w:rsid w:val="005A4BAA"/>
    <w:rsid w:val="005B5B7B"/>
    <w:rsid w:val="005C3823"/>
    <w:rsid w:val="005C452C"/>
    <w:rsid w:val="005D7097"/>
    <w:rsid w:val="005E6D66"/>
    <w:rsid w:val="005F473D"/>
    <w:rsid w:val="00607212"/>
    <w:rsid w:val="0063019A"/>
    <w:rsid w:val="00642061"/>
    <w:rsid w:val="00715E45"/>
    <w:rsid w:val="007218AB"/>
    <w:rsid w:val="007278FF"/>
    <w:rsid w:val="007513F6"/>
    <w:rsid w:val="00755D83"/>
    <w:rsid w:val="0077291F"/>
    <w:rsid w:val="007739AF"/>
    <w:rsid w:val="0078602F"/>
    <w:rsid w:val="00786AEB"/>
    <w:rsid w:val="007A1352"/>
    <w:rsid w:val="007A7952"/>
    <w:rsid w:val="007D56A3"/>
    <w:rsid w:val="00805597"/>
    <w:rsid w:val="00807F11"/>
    <w:rsid w:val="00814AF4"/>
    <w:rsid w:val="00830700"/>
    <w:rsid w:val="00835B2E"/>
    <w:rsid w:val="008550D1"/>
    <w:rsid w:val="00875EB3"/>
    <w:rsid w:val="008C2AB5"/>
    <w:rsid w:val="008D02B7"/>
    <w:rsid w:val="008D0A9C"/>
    <w:rsid w:val="008D6E18"/>
    <w:rsid w:val="008E0193"/>
    <w:rsid w:val="0090632B"/>
    <w:rsid w:val="0093547C"/>
    <w:rsid w:val="009648E7"/>
    <w:rsid w:val="009A2519"/>
    <w:rsid w:val="009C3C11"/>
    <w:rsid w:val="009D4A1A"/>
    <w:rsid w:val="00A04690"/>
    <w:rsid w:val="00A07C13"/>
    <w:rsid w:val="00A139FF"/>
    <w:rsid w:val="00A238FB"/>
    <w:rsid w:val="00A25FCE"/>
    <w:rsid w:val="00A32751"/>
    <w:rsid w:val="00A70FEB"/>
    <w:rsid w:val="00A87B8B"/>
    <w:rsid w:val="00AA02FE"/>
    <w:rsid w:val="00AB11FA"/>
    <w:rsid w:val="00AE7F74"/>
    <w:rsid w:val="00B01AA8"/>
    <w:rsid w:val="00B06F70"/>
    <w:rsid w:val="00B20CDB"/>
    <w:rsid w:val="00B5754C"/>
    <w:rsid w:val="00B57711"/>
    <w:rsid w:val="00B61A4D"/>
    <w:rsid w:val="00B91327"/>
    <w:rsid w:val="00BA333D"/>
    <w:rsid w:val="00BD2914"/>
    <w:rsid w:val="00C16A14"/>
    <w:rsid w:val="00C42A79"/>
    <w:rsid w:val="00C62D1E"/>
    <w:rsid w:val="00CA6B11"/>
    <w:rsid w:val="00CB35EA"/>
    <w:rsid w:val="00CB4D63"/>
    <w:rsid w:val="00CD37D2"/>
    <w:rsid w:val="00CF4FDF"/>
    <w:rsid w:val="00CF69B7"/>
    <w:rsid w:val="00CF7535"/>
    <w:rsid w:val="00D02498"/>
    <w:rsid w:val="00D078C3"/>
    <w:rsid w:val="00D25F59"/>
    <w:rsid w:val="00D6366F"/>
    <w:rsid w:val="00D76E32"/>
    <w:rsid w:val="00DA1A9E"/>
    <w:rsid w:val="00DA7831"/>
    <w:rsid w:val="00DB1C75"/>
    <w:rsid w:val="00E63BF8"/>
    <w:rsid w:val="00E7016B"/>
    <w:rsid w:val="00E71A81"/>
    <w:rsid w:val="00E91AD9"/>
    <w:rsid w:val="00EA7744"/>
    <w:rsid w:val="00EB3934"/>
    <w:rsid w:val="00EC0B0B"/>
    <w:rsid w:val="00F3637B"/>
    <w:rsid w:val="00F4139E"/>
    <w:rsid w:val="00FA3B71"/>
    <w:rsid w:val="00FA3D21"/>
    <w:rsid w:val="00FB634F"/>
    <w:rsid w:val="00FF4AF4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3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A1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A135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A1352"/>
    <w:rPr>
      <w:vertAlign w:val="superscript"/>
    </w:rPr>
  </w:style>
  <w:style w:type="paragraph" w:styleId="a7">
    <w:name w:val="Body Text"/>
    <w:basedOn w:val="a"/>
    <w:link w:val="a8"/>
    <w:rsid w:val="007A13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13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30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019A"/>
  </w:style>
  <w:style w:type="paragraph" w:styleId="ab">
    <w:name w:val="footer"/>
    <w:basedOn w:val="a"/>
    <w:link w:val="ac"/>
    <w:uiPriority w:val="99"/>
    <w:unhideWhenUsed/>
    <w:rsid w:val="00630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019A"/>
  </w:style>
  <w:style w:type="paragraph" w:styleId="ad">
    <w:name w:val="endnote text"/>
    <w:basedOn w:val="a"/>
    <w:link w:val="ae"/>
    <w:uiPriority w:val="99"/>
    <w:unhideWhenUsed/>
    <w:rsid w:val="00CA6B1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e">
    <w:name w:val="Текст концевой сноски Знак"/>
    <w:basedOn w:val="a0"/>
    <w:link w:val="ad"/>
    <w:uiPriority w:val="99"/>
    <w:rsid w:val="00CA6B11"/>
    <w:rPr>
      <w:rFonts w:ascii="Calibri" w:eastAsia="Calibri" w:hAnsi="Calibri" w:cs="Times New Roman"/>
      <w:sz w:val="24"/>
      <w:szCs w:val="24"/>
      <w:lang w:val="en-US"/>
    </w:rPr>
  </w:style>
  <w:style w:type="character" w:styleId="af">
    <w:name w:val="endnote reference"/>
    <w:basedOn w:val="a0"/>
    <w:uiPriority w:val="99"/>
    <w:unhideWhenUsed/>
    <w:rsid w:val="00CA6B11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EB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39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3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A1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A135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A1352"/>
    <w:rPr>
      <w:vertAlign w:val="superscript"/>
    </w:rPr>
  </w:style>
  <w:style w:type="paragraph" w:styleId="a7">
    <w:name w:val="Body Text"/>
    <w:basedOn w:val="a"/>
    <w:link w:val="a8"/>
    <w:rsid w:val="007A13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13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30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019A"/>
  </w:style>
  <w:style w:type="paragraph" w:styleId="ab">
    <w:name w:val="footer"/>
    <w:basedOn w:val="a"/>
    <w:link w:val="ac"/>
    <w:uiPriority w:val="99"/>
    <w:unhideWhenUsed/>
    <w:rsid w:val="00630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019A"/>
  </w:style>
  <w:style w:type="paragraph" w:styleId="ad">
    <w:name w:val="endnote text"/>
    <w:basedOn w:val="a"/>
    <w:link w:val="ae"/>
    <w:uiPriority w:val="99"/>
    <w:unhideWhenUsed/>
    <w:rsid w:val="00CA6B1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e">
    <w:name w:val="Текст концевой сноски Знак"/>
    <w:basedOn w:val="a0"/>
    <w:link w:val="ad"/>
    <w:uiPriority w:val="99"/>
    <w:rsid w:val="00CA6B11"/>
    <w:rPr>
      <w:rFonts w:ascii="Calibri" w:eastAsia="Calibri" w:hAnsi="Calibri" w:cs="Times New Roman"/>
      <w:sz w:val="24"/>
      <w:szCs w:val="24"/>
      <w:lang w:val="en-US"/>
    </w:rPr>
  </w:style>
  <w:style w:type="character" w:styleId="af">
    <w:name w:val="endnote reference"/>
    <w:basedOn w:val="a0"/>
    <w:uiPriority w:val="99"/>
    <w:unhideWhenUsed/>
    <w:rsid w:val="00CA6B11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EB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1611</Words>
  <Characters>9184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Айсулуу ААА. Аманова</cp:lastModifiedBy>
  <cp:revision>7</cp:revision>
  <dcterms:created xsi:type="dcterms:W3CDTF">2017-12-06T10:39:00Z</dcterms:created>
  <dcterms:modified xsi:type="dcterms:W3CDTF">2018-04-03T10:33:00Z</dcterms:modified>
</cp:coreProperties>
</file>